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5357" w:rsidRDefault="00685357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86F51" w:rsidRPr="00AC77B1" w:rsidRDefault="00F86F51" w:rsidP="00F86F51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СПИСОК</w:t>
      </w:r>
    </w:p>
    <w:p w:rsidR="004F4EE1" w:rsidRPr="00AC77B1" w:rsidRDefault="00F86F51" w:rsidP="000834F7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C77B1">
        <w:rPr>
          <w:rFonts w:ascii="Times New Roman" w:eastAsia="Calibri" w:hAnsi="Times New Roman" w:cs="Times New Roman"/>
          <w:b/>
          <w:sz w:val="28"/>
          <w:szCs w:val="28"/>
        </w:rPr>
        <w:t>заседаний Коллегии Контрольно-счётной палаты муниципального образования город Краснодар</w:t>
      </w:r>
      <w:r w:rsidR="00787E8B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проведенных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в </w:t>
      </w:r>
      <w:r w:rsidR="0020798D" w:rsidRPr="00AC77B1">
        <w:rPr>
          <w:rFonts w:ascii="Times New Roman" w:eastAsia="Calibri" w:hAnsi="Times New Roman" w:cs="Times New Roman"/>
          <w:b/>
          <w:sz w:val="28"/>
          <w:szCs w:val="28"/>
        </w:rPr>
        <w:t>октябре</w:t>
      </w:r>
      <w:r w:rsidR="001E63C2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206A03"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52105" w:rsidRPr="00AC77B1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4B3045" w:rsidRPr="00AC77B1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3A6A8C" w:rsidRPr="00AC77B1">
        <w:rPr>
          <w:rFonts w:ascii="Times New Roman" w:eastAsia="Calibri" w:hAnsi="Times New Roman" w:cs="Times New Roman"/>
          <w:b/>
          <w:sz w:val="28"/>
          <w:szCs w:val="28"/>
        </w:rPr>
        <w:t>3</w:t>
      </w:r>
      <w:r w:rsidRPr="00AC77B1">
        <w:rPr>
          <w:rFonts w:ascii="Times New Roman" w:eastAsia="Calibri" w:hAnsi="Times New Roman" w:cs="Times New Roman"/>
          <w:b/>
          <w:sz w:val="28"/>
          <w:szCs w:val="28"/>
        </w:rPr>
        <w:t xml:space="preserve"> года.</w:t>
      </w:r>
    </w:p>
    <w:tbl>
      <w:tblPr>
        <w:tblStyle w:val="a3"/>
        <w:tblW w:w="9345" w:type="dxa"/>
        <w:tblLayout w:type="fixed"/>
        <w:tblLook w:val="04A0" w:firstRow="1" w:lastRow="0" w:firstColumn="1" w:lastColumn="0" w:noHBand="0" w:noVBand="1"/>
      </w:tblPr>
      <w:tblGrid>
        <w:gridCol w:w="562"/>
        <w:gridCol w:w="4395"/>
        <w:gridCol w:w="4388"/>
      </w:tblGrid>
      <w:tr w:rsidR="00EA082F" w:rsidRPr="00AC77B1" w:rsidTr="007B2541">
        <w:tc>
          <w:tcPr>
            <w:tcW w:w="562" w:type="dxa"/>
          </w:tcPr>
          <w:p w:rsidR="00EA082F" w:rsidRPr="00AC77B1" w:rsidRDefault="00EA082F" w:rsidP="00F86F51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4395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Рассмотренные вопросы</w:t>
            </w:r>
          </w:p>
        </w:tc>
        <w:tc>
          <w:tcPr>
            <w:tcW w:w="4388" w:type="dxa"/>
          </w:tcPr>
          <w:p w:rsidR="00EA082F" w:rsidRPr="00AC77B1" w:rsidRDefault="00EA082F" w:rsidP="00F86F51">
            <w:pPr>
              <w:jc w:val="center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eastAsia="Calibri" w:hAnsi="Times New Roman" w:cs="Times New Roman"/>
              </w:rPr>
              <w:t>Принятое решение</w:t>
            </w:r>
          </w:p>
        </w:tc>
      </w:tr>
      <w:tr w:rsidR="00EA082F" w:rsidRPr="00AC77B1" w:rsidTr="00685357">
        <w:trPr>
          <w:trHeight w:val="1765"/>
        </w:trPr>
        <w:tc>
          <w:tcPr>
            <w:tcW w:w="562" w:type="dxa"/>
          </w:tcPr>
          <w:p w:rsidR="00EA082F" w:rsidRPr="00AC77B1" w:rsidRDefault="007B2541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395" w:type="dxa"/>
          </w:tcPr>
          <w:p w:rsidR="00D85108" w:rsidRPr="00AC77B1" w:rsidRDefault="0020798D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О рассмотрении заключения по экспертизе проекта решения городской Думы Краснодара ««О внесении изменений в решение городской Думы Краснодара от 20.11.2014 № 70 п. 3 «О налоге на имущество физических лиц», внесенного постановлением администрации муниципального образования город Краснодар от 13.09.2023 № 4299. с 18.09.2023 по 22.09.2023. Продлено по 29.09.2023</w:t>
            </w:r>
          </w:p>
        </w:tc>
        <w:tc>
          <w:tcPr>
            <w:tcW w:w="4388" w:type="dxa"/>
          </w:tcPr>
          <w:p w:rsidR="001E24B6" w:rsidRPr="00AC77B1" w:rsidRDefault="0020798D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Направить заключение по экспертизе проекта решения городской Думы Краснодара ««О внесении изменений в решение городской Думы Краснодара от 20.11.2014 № 70 п. 3 «О налоге на имущество физических лиц», внесенного постановлением администрации муниципального образования город Краснодар от 13.09.2023 № 4299 в департамент финансов администрации муниципального образования город Краснодар и городскую Думу Краснодара.</w:t>
            </w:r>
          </w:p>
        </w:tc>
      </w:tr>
      <w:tr w:rsidR="0020798D" w:rsidRPr="00AC77B1" w:rsidTr="00685357">
        <w:trPr>
          <w:trHeight w:val="1765"/>
        </w:trPr>
        <w:tc>
          <w:tcPr>
            <w:tcW w:w="562" w:type="dxa"/>
          </w:tcPr>
          <w:p w:rsidR="0020798D" w:rsidRPr="00AC77B1" w:rsidRDefault="0020798D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395" w:type="dxa"/>
          </w:tcPr>
          <w:p w:rsidR="0020798D" w:rsidRPr="00AC77B1" w:rsidRDefault="0020798D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О рассмотрении заключения по проекту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образования город Краснодар «Город детям», направленного в Контрольно-счётную палату письмом управления по вопросам семьи и детства администрации муниципального образования город Краснодар от 04.10.2023 № 10110/38.</w:t>
            </w:r>
          </w:p>
        </w:tc>
        <w:tc>
          <w:tcPr>
            <w:tcW w:w="4388" w:type="dxa"/>
          </w:tcPr>
          <w:p w:rsidR="0020798D" w:rsidRPr="00AC77B1" w:rsidRDefault="0020798D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Направить заключение по проекту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29.08.2014 №6173 «Об утверждении муниципальной программы муниципального образования город Краснодар «Город детям», направленного в Контрольно-счётную палату письмом управления по вопросам семьи и детства администрации муниципального образования город Краснодар от 04.10.2023 № 10110/38 в управление по вопросам семьи и детства администрации муниципального образования город Краснодар.</w:t>
            </w:r>
          </w:p>
        </w:tc>
      </w:tr>
      <w:tr w:rsidR="0020798D" w:rsidRPr="00AC77B1" w:rsidTr="00685357">
        <w:trPr>
          <w:trHeight w:val="1765"/>
        </w:trPr>
        <w:tc>
          <w:tcPr>
            <w:tcW w:w="562" w:type="dxa"/>
          </w:tcPr>
          <w:p w:rsidR="0020798D" w:rsidRPr="00AC77B1" w:rsidRDefault="0020798D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395" w:type="dxa"/>
          </w:tcPr>
          <w:p w:rsidR="0020798D" w:rsidRPr="00AC77B1" w:rsidRDefault="0020798D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О рассмотрении заключения по экспертизе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29.09.2023 № 4607</w:t>
            </w:r>
          </w:p>
        </w:tc>
        <w:tc>
          <w:tcPr>
            <w:tcW w:w="4388" w:type="dxa"/>
          </w:tcPr>
          <w:p w:rsidR="0020798D" w:rsidRPr="00AC77B1" w:rsidRDefault="0020798D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Направить заключение  по экспертизе проекта решения городской Думы Краснодара «О внесении изменений в решение городской Думы Краснодара от 15.12.2022 № 51 п. 4 «О местном бюджете (бюджете муниципального образования город Краснодар) на 2023 год и на плановый период 2024 и 2025 годов», внесенного в городскую Думу Краснодара постановлением администрации муниципального образования город Краснодар от 29.09.2023 № 4607 в департамент финансов администрации муниципального образования город Краснодар  и городскую Думу Краснодара.</w:t>
            </w:r>
          </w:p>
        </w:tc>
      </w:tr>
      <w:tr w:rsidR="0020798D" w:rsidRPr="00AC77B1" w:rsidTr="00685357">
        <w:trPr>
          <w:trHeight w:val="1765"/>
        </w:trPr>
        <w:tc>
          <w:tcPr>
            <w:tcW w:w="562" w:type="dxa"/>
          </w:tcPr>
          <w:p w:rsidR="0020798D" w:rsidRPr="00AC77B1" w:rsidRDefault="0020798D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4395" w:type="dxa"/>
          </w:tcPr>
          <w:p w:rsidR="0020798D" w:rsidRPr="00AC77B1" w:rsidRDefault="0020798D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 xml:space="preserve">О рассмотрении результатов проверки муниципального бюджетного учреждения культуры «Парки культуры и отдыха города Краснодара» муниципального образования город Краснодар по вопросу достоверности отражения в учете и отчетности за 2022 год отдельных фактов хозяйственной жизни. </w:t>
            </w:r>
            <w:proofErr w:type="spellStart"/>
            <w:r w:rsidRPr="00AC77B1">
              <w:rPr>
                <w:rFonts w:ascii="Times New Roman" w:hAnsi="Times New Roman" w:cs="Times New Roman"/>
              </w:rPr>
              <w:t>Л.В.Трофименко</w:t>
            </w:r>
            <w:proofErr w:type="spellEnd"/>
            <w:r w:rsidRPr="00AC77B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388" w:type="dxa"/>
          </w:tcPr>
          <w:p w:rsidR="0020798D" w:rsidRPr="00AC77B1" w:rsidRDefault="0020798D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Направить результаты проверки муниципального бюджетного учреждения культуры «Парки культуры и отдыха города Краснодара» муниципального образования город Краснодар по вопросу достоверности отражения в учете и отчетности за 2022 год отдельных фактов хозяйственной жизни в Прокуратуру г. Краснодар.</w:t>
            </w:r>
          </w:p>
        </w:tc>
      </w:tr>
      <w:tr w:rsidR="0020798D" w:rsidRPr="00AC77B1" w:rsidTr="00685357">
        <w:trPr>
          <w:trHeight w:val="1765"/>
        </w:trPr>
        <w:tc>
          <w:tcPr>
            <w:tcW w:w="562" w:type="dxa"/>
          </w:tcPr>
          <w:p w:rsidR="0020798D" w:rsidRPr="00AC77B1" w:rsidRDefault="0020798D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lastRenderedPageBreak/>
              <w:t>5</w:t>
            </w:r>
          </w:p>
        </w:tc>
        <w:tc>
          <w:tcPr>
            <w:tcW w:w="4395" w:type="dxa"/>
          </w:tcPr>
          <w:p w:rsidR="0020798D" w:rsidRPr="00AC77B1" w:rsidRDefault="0020798D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О рассмотрении заключения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388" w:type="dxa"/>
          </w:tcPr>
          <w:p w:rsidR="0020798D" w:rsidRPr="00AC77B1" w:rsidRDefault="0020798D" w:rsidP="0022398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Направить заключение по результатам экспертно-аналитического мероприятия – экспертизы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№7592 «Об утверждении муниципальной программы муниципального образования город Краснодар «Содействие занятости населения муниципального образования город Краснодар» в управление по социальным вопросам администрации муниципального образования город Краснодар.</w:t>
            </w:r>
          </w:p>
        </w:tc>
      </w:tr>
      <w:tr w:rsidR="00717E27" w:rsidRPr="00AC77B1" w:rsidTr="00685357">
        <w:trPr>
          <w:trHeight w:val="1765"/>
        </w:trPr>
        <w:tc>
          <w:tcPr>
            <w:tcW w:w="562" w:type="dxa"/>
          </w:tcPr>
          <w:p w:rsidR="00717E27" w:rsidRPr="00AC77B1" w:rsidRDefault="00717E27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6</w:t>
            </w:r>
            <w:bookmarkStart w:id="0" w:name="_GoBack"/>
            <w:bookmarkEnd w:id="0"/>
          </w:p>
        </w:tc>
        <w:tc>
          <w:tcPr>
            <w:tcW w:w="4395" w:type="dxa"/>
          </w:tcPr>
          <w:p w:rsidR="00717E27" w:rsidRPr="00AC77B1" w:rsidRDefault="00717E27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Рассмотрение вопроса эффективности расходования бюджетных средств на исполнение судебных актов, связанных с ненадлежащим состоянием дорог местного значения.</w:t>
            </w:r>
          </w:p>
        </w:tc>
        <w:tc>
          <w:tcPr>
            <w:tcW w:w="4388" w:type="dxa"/>
          </w:tcPr>
          <w:p w:rsidR="00717E27" w:rsidRPr="00AC77B1" w:rsidRDefault="00717E27" w:rsidP="00717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1.</w:t>
            </w:r>
            <w:r w:rsidRPr="00AC77B1">
              <w:rPr>
                <w:rFonts w:ascii="Times New Roman" w:hAnsi="Times New Roman" w:cs="Times New Roman"/>
              </w:rPr>
              <w:tab/>
              <w:t xml:space="preserve">МКУ «ЦМДДТ», в целях изучения точки зрения судов и выработки общей правовой позиции, обобщить информацию по административным производствам, возбужденным по фактам ненадлежащего состояния дорожного полотна, повлекшего за собой ДТП (с последующим предъявлением требований о возмещении ущерба за счет местного бюджета), а также по заявлениям в правоохранительные органы о совершении преступлений (связанных с предъявлением требований по возмещению ущерба на основании документов, имеющих признаки недостоверности). Направить указанные материалы в управление общественной безопасности и правопорядка администрации муниципального образования город Краснодар для рассмотрения и принятия мер. </w:t>
            </w:r>
          </w:p>
          <w:p w:rsidR="00717E27" w:rsidRPr="00AC77B1" w:rsidRDefault="00717E27" w:rsidP="00717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2. Управлению общественной безопасности и правопорядка администрации муниципального образования город Краснодар подготовить соответствующее обращение администрации муниципального образования город Краснодар в правоохранительные и надзорные органы о рассмотрении сложившейся ситуации и проведении расширенного совещания по обсуждению данного вопроса с участием представителей прокуратуры города Краснодара и управления МВД России по городу Краснодару.</w:t>
            </w:r>
          </w:p>
        </w:tc>
      </w:tr>
      <w:tr w:rsidR="00755212" w:rsidRPr="00AC77B1" w:rsidTr="00685357">
        <w:trPr>
          <w:trHeight w:val="1765"/>
        </w:trPr>
        <w:tc>
          <w:tcPr>
            <w:tcW w:w="562" w:type="dxa"/>
          </w:tcPr>
          <w:p w:rsidR="00755212" w:rsidRPr="00AC77B1" w:rsidRDefault="00755212" w:rsidP="007B254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C77B1"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395" w:type="dxa"/>
          </w:tcPr>
          <w:p w:rsidR="00755212" w:rsidRPr="00AC77B1" w:rsidRDefault="00755212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 xml:space="preserve">Экспертиза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 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Контрольно-счётную палату письмом управления </w:t>
            </w:r>
            <w:r w:rsidRPr="00AC77B1">
              <w:rPr>
                <w:rFonts w:ascii="Times New Roman" w:hAnsi="Times New Roman" w:cs="Times New Roman"/>
              </w:rPr>
              <w:lastRenderedPageBreak/>
              <w:t>инвестиций и развития малого и среднего предпринимательства администрации муниципального образования город Краснодар от 16.10.2023 № 5691/31.</w:t>
            </w:r>
          </w:p>
        </w:tc>
        <w:tc>
          <w:tcPr>
            <w:tcW w:w="4388" w:type="dxa"/>
          </w:tcPr>
          <w:p w:rsidR="00755212" w:rsidRPr="00AC77B1" w:rsidRDefault="00755212" w:rsidP="00717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lastRenderedPageBreak/>
              <w:t>Направить заключение по экспертизе проекта постановления администрации муниципального образования город Краснодар «О внесении изменений в постановление администрации муниципального образования город Краснодар от 17.10.2014   № 7604 «Об утверждении муниципальной программы муниципального образования город Краснодар «Содействие развитию малого и среднего предпринимательства в муниципальном образовании город Краснодар», направленного в Контрольно-</w:t>
            </w:r>
            <w:r w:rsidRPr="00AC77B1">
              <w:rPr>
                <w:rFonts w:ascii="Times New Roman" w:hAnsi="Times New Roman" w:cs="Times New Roman"/>
              </w:rPr>
              <w:lastRenderedPageBreak/>
              <w:t>счётную палату письмом управления инвестиций и развития малого и среднего предпринимательства администрации муниципального образования город Краснодар от 16.10.2023 № 5691/31 в управление инвестиций и развития малого и среднего предпринимательства администрации муниципального образования город Краснодар.</w:t>
            </w:r>
          </w:p>
        </w:tc>
      </w:tr>
      <w:tr w:rsidR="00755212" w:rsidRPr="00AC77B1" w:rsidTr="00755212">
        <w:trPr>
          <w:trHeight w:val="1248"/>
        </w:trPr>
        <w:tc>
          <w:tcPr>
            <w:tcW w:w="562" w:type="dxa"/>
          </w:tcPr>
          <w:p w:rsidR="00755212" w:rsidRPr="00AC77B1" w:rsidRDefault="00755212" w:rsidP="007B2541">
            <w:pPr>
              <w:contextualSpacing/>
              <w:jc w:val="both"/>
              <w:rPr>
                <w:rFonts w:ascii="Times New Roman" w:hAnsi="Times New Roman" w:cs="Times New Roman"/>
                <w:lang w:val="en-US"/>
              </w:rPr>
            </w:pPr>
            <w:r w:rsidRPr="00AC77B1">
              <w:rPr>
                <w:rFonts w:ascii="Times New Roman" w:hAnsi="Times New Roman" w:cs="Times New Roman"/>
                <w:lang w:val="en-US"/>
              </w:rPr>
              <w:lastRenderedPageBreak/>
              <w:t>8</w:t>
            </w:r>
          </w:p>
        </w:tc>
        <w:tc>
          <w:tcPr>
            <w:tcW w:w="4395" w:type="dxa"/>
          </w:tcPr>
          <w:p w:rsidR="00755212" w:rsidRPr="00AC77B1" w:rsidRDefault="00755212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О назначении встречной проверки в МКУ МО город Краснодар «Управление коммунального хозяйства и благоустройства».</w:t>
            </w:r>
          </w:p>
        </w:tc>
        <w:tc>
          <w:tcPr>
            <w:tcW w:w="4388" w:type="dxa"/>
          </w:tcPr>
          <w:p w:rsidR="00755212" w:rsidRPr="00AC77B1" w:rsidRDefault="00755212" w:rsidP="00717E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Назначить встречную проверку в муниципальном казенном учреждении муниципального образования город Краснодар «Управление коммунального хозяйства и благоустройства»</w:t>
            </w:r>
          </w:p>
        </w:tc>
      </w:tr>
      <w:tr w:rsidR="00755212" w:rsidRPr="00AC77B1" w:rsidTr="00755212">
        <w:trPr>
          <w:trHeight w:val="1248"/>
        </w:trPr>
        <w:tc>
          <w:tcPr>
            <w:tcW w:w="562" w:type="dxa"/>
          </w:tcPr>
          <w:p w:rsidR="00755212" w:rsidRPr="00AC77B1" w:rsidRDefault="00755212" w:rsidP="007B2541">
            <w:pPr>
              <w:contextualSpacing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  <w:lang w:val="en-US"/>
              </w:rPr>
              <w:t>9</w:t>
            </w:r>
          </w:p>
        </w:tc>
        <w:tc>
          <w:tcPr>
            <w:tcW w:w="4395" w:type="dxa"/>
          </w:tcPr>
          <w:p w:rsidR="00755212" w:rsidRPr="00AC77B1" w:rsidRDefault="00755212" w:rsidP="001C43E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Рассмотрение вопроса эффективности расходования бюджетных средств на оплату содержания муниципального имущества, коммунальных услуг, а также уплату неустоек, судебных расходов и прочих издержек.</w:t>
            </w:r>
          </w:p>
        </w:tc>
        <w:tc>
          <w:tcPr>
            <w:tcW w:w="4388" w:type="dxa"/>
          </w:tcPr>
          <w:p w:rsidR="00755212" w:rsidRPr="00AC77B1" w:rsidRDefault="00755212" w:rsidP="007552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Представителям департамента городского хозяйства и топливно-энергетического комплекса муниципального образования город Краснодар и муниципального казенного учреждению муниципального образования город Краснодар «</w:t>
            </w:r>
            <w:proofErr w:type="spellStart"/>
            <w:r w:rsidRPr="00AC77B1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AC77B1">
              <w:rPr>
                <w:rFonts w:ascii="Times New Roman" w:hAnsi="Times New Roman" w:cs="Times New Roman"/>
              </w:rPr>
              <w:t xml:space="preserve"> подготовить список проблемных вопросов, а также пути их решения для обсуждения в рамках совместного совещания до 30.10.2023.</w:t>
            </w:r>
          </w:p>
          <w:p w:rsidR="00D04812" w:rsidRPr="00AC77B1" w:rsidRDefault="00D04812" w:rsidP="00D048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Провести совещание в расширенном составе с участием департамента муниципальной собственности муниципального образования город Краснодар, департаментом финансов муниципального образования город Краснодар, управления по жилищным вопросам муниципального образования город Краснодар, ООО «Городская управляющая компания – Краснодар».</w:t>
            </w:r>
          </w:p>
          <w:p w:rsidR="00D04812" w:rsidRPr="00AC77B1" w:rsidRDefault="00D04812" w:rsidP="00D04812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 w:cs="Times New Roman"/>
              </w:rPr>
            </w:pPr>
            <w:r w:rsidRPr="00AC77B1">
              <w:rPr>
                <w:rFonts w:ascii="Times New Roman" w:hAnsi="Times New Roman" w:cs="Times New Roman"/>
              </w:rPr>
              <w:t>3. Муниципальному казенному учреждению муниципального образования город Краснодар «</w:t>
            </w:r>
            <w:proofErr w:type="spellStart"/>
            <w:r w:rsidRPr="00AC77B1">
              <w:rPr>
                <w:rFonts w:ascii="Times New Roman" w:hAnsi="Times New Roman" w:cs="Times New Roman"/>
              </w:rPr>
              <w:t>Горжилхоз</w:t>
            </w:r>
            <w:proofErr w:type="spellEnd"/>
            <w:r w:rsidRPr="00AC77B1">
              <w:rPr>
                <w:rFonts w:ascii="Times New Roman" w:hAnsi="Times New Roman" w:cs="Times New Roman"/>
              </w:rPr>
              <w:t>» представить на совещании информацию из реестра о 145 объектах</w:t>
            </w:r>
          </w:p>
        </w:tc>
      </w:tr>
    </w:tbl>
    <w:p w:rsidR="00D65F33" w:rsidRPr="00AC77B1" w:rsidRDefault="00D65F33" w:rsidP="00FF246A">
      <w:pPr>
        <w:pStyle w:val="a7"/>
        <w:rPr>
          <w:rFonts w:ascii="Times New Roman" w:hAnsi="Times New Roman" w:cs="Times New Roman"/>
          <w:sz w:val="28"/>
          <w:szCs w:val="28"/>
        </w:rPr>
      </w:pPr>
    </w:p>
    <w:p w:rsidR="00FF246A" w:rsidRPr="00AC77B1" w:rsidRDefault="007F46F8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>Начальник</w:t>
      </w:r>
    </w:p>
    <w:p w:rsidR="00FF246A" w:rsidRPr="00FF246A" w:rsidRDefault="00FF246A" w:rsidP="00FF246A">
      <w:pPr>
        <w:pStyle w:val="a7"/>
        <w:rPr>
          <w:rFonts w:ascii="Times New Roman" w:hAnsi="Times New Roman" w:cs="Times New Roman"/>
          <w:sz w:val="28"/>
          <w:szCs w:val="28"/>
        </w:rPr>
      </w:pPr>
      <w:r w:rsidRPr="00AC77B1">
        <w:rPr>
          <w:rFonts w:ascii="Times New Roman" w:hAnsi="Times New Roman" w:cs="Times New Roman"/>
          <w:sz w:val="28"/>
          <w:szCs w:val="28"/>
        </w:rPr>
        <w:t xml:space="preserve">организационно-правового отдела                                                </w:t>
      </w:r>
      <w:r w:rsidR="007F46F8" w:rsidRPr="00AC77B1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7F46F8" w:rsidRPr="00AC77B1">
        <w:rPr>
          <w:rFonts w:ascii="Times New Roman" w:hAnsi="Times New Roman" w:cs="Times New Roman"/>
          <w:sz w:val="28"/>
          <w:szCs w:val="28"/>
        </w:rPr>
        <w:t>А.А.Близнюк</w:t>
      </w:r>
      <w:proofErr w:type="spellEnd"/>
    </w:p>
    <w:sectPr w:rsidR="00FF246A" w:rsidRPr="00FF246A" w:rsidSect="0079068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3D2A32"/>
    <w:multiLevelType w:val="hybridMultilevel"/>
    <w:tmpl w:val="3500912E"/>
    <w:lvl w:ilvl="0" w:tplc="ABAEB9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3B0B4A15"/>
    <w:multiLevelType w:val="hybridMultilevel"/>
    <w:tmpl w:val="7A14DAAC"/>
    <w:lvl w:ilvl="0" w:tplc="76FC47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443569A0"/>
    <w:multiLevelType w:val="hybridMultilevel"/>
    <w:tmpl w:val="064016E2"/>
    <w:lvl w:ilvl="0" w:tplc="C53038DE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7" w:hanging="360"/>
      </w:pPr>
    </w:lvl>
    <w:lvl w:ilvl="2" w:tplc="0419001B" w:tentative="1">
      <w:start w:val="1"/>
      <w:numFmt w:val="lowerRoman"/>
      <w:lvlText w:val="%3."/>
      <w:lvlJc w:val="right"/>
      <w:pPr>
        <w:ind w:left="2567" w:hanging="180"/>
      </w:pPr>
    </w:lvl>
    <w:lvl w:ilvl="3" w:tplc="0419000F" w:tentative="1">
      <w:start w:val="1"/>
      <w:numFmt w:val="decimal"/>
      <w:lvlText w:val="%4."/>
      <w:lvlJc w:val="left"/>
      <w:pPr>
        <w:ind w:left="3287" w:hanging="360"/>
      </w:pPr>
    </w:lvl>
    <w:lvl w:ilvl="4" w:tplc="04190019" w:tentative="1">
      <w:start w:val="1"/>
      <w:numFmt w:val="lowerLetter"/>
      <w:lvlText w:val="%5."/>
      <w:lvlJc w:val="left"/>
      <w:pPr>
        <w:ind w:left="4007" w:hanging="360"/>
      </w:pPr>
    </w:lvl>
    <w:lvl w:ilvl="5" w:tplc="0419001B" w:tentative="1">
      <w:start w:val="1"/>
      <w:numFmt w:val="lowerRoman"/>
      <w:lvlText w:val="%6."/>
      <w:lvlJc w:val="right"/>
      <w:pPr>
        <w:ind w:left="4727" w:hanging="180"/>
      </w:pPr>
    </w:lvl>
    <w:lvl w:ilvl="6" w:tplc="0419000F" w:tentative="1">
      <w:start w:val="1"/>
      <w:numFmt w:val="decimal"/>
      <w:lvlText w:val="%7."/>
      <w:lvlJc w:val="left"/>
      <w:pPr>
        <w:ind w:left="5447" w:hanging="360"/>
      </w:pPr>
    </w:lvl>
    <w:lvl w:ilvl="7" w:tplc="04190019" w:tentative="1">
      <w:start w:val="1"/>
      <w:numFmt w:val="lowerLetter"/>
      <w:lvlText w:val="%8."/>
      <w:lvlJc w:val="left"/>
      <w:pPr>
        <w:ind w:left="6167" w:hanging="360"/>
      </w:pPr>
    </w:lvl>
    <w:lvl w:ilvl="8" w:tplc="0419001B" w:tentative="1">
      <w:start w:val="1"/>
      <w:numFmt w:val="lowerRoman"/>
      <w:lvlText w:val="%9."/>
      <w:lvlJc w:val="right"/>
      <w:pPr>
        <w:ind w:left="6887" w:hanging="180"/>
      </w:pPr>
    </w:lvl>
  </w:abstractNum>
  <w:abstractNum w:abstractNumId="3" w15:restartNumberingAfterBreak="0">
    <w:nsid w:val="48D13865"/>
    <w:multiLevelType w:val="hybridMultilevel"/>
    <w:tmpl w:val="8BB8AAEA"/>
    <w:lvl w:ilvl="0" w:tplc="18E43D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01D0F1B"/>
    <w:multiLevelType w:val="hybridMultilevel"/>
    <w:tmpl w:val="939430CA"/>
    <w:lvl w:ilvl="0" w:tplc="9080114A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F51"/>
    <w:rsid w:val="00021B1F"/>
    <w:rsid w:val="00070484"/>
    <w:rsid w:val="00077DB6"/>
    <w:rsid w:val="000834F7"/>
    <w:rsid w:val="000E6E61"/>
    <w:rsid w:val="00116869"/>
    <w:rsid w:val="00144647"/>
    <w:rsid w:val="00190254"/>
    <w:rsid w:val="0019098D"/>
    <w:rsid w:val="001C044E"/>
    <w:rsid w:val="001C43E6"/>
    <w:rsid w:val="001E24B6"/>
    <w:rsid w:val="001E63C2"/>
    <w:rsid w:val="00206A03"/>
    <w:rsid w:val="0020798D"/>
    <w:rsid w:val="0022398B"/>
    <w:rsid w:val="00292E67"/>
    <w:rsid w:val="00340155"/>
    <w:rsid w:val="00341689"/>
    <w:rsid w:val="00344A42"/>
    <w:rsid w:val="003A6A8C"/>
    <w:rsid w:val="003B5A6E"/>
    <w:rsid w:val="003C11DB"/>
    <w:rsid w:val="003E1595"/>
    <w:rsid w:val="004022D2"/>
    <w:rsid w:val="00421E61"/>
    <w:rsid w:val="004244BA"/>
    <w:rsid w:val="0043392E"/>
    <w:rsid w:val="004B3045"/>
    <w:rsid w:val="004F4EE1"/>
    <w:rsid w:val="00532DF1"/>
    <w:rsid w:val="0053588D"/>
    <w:rsid w:val="0054504C"/>
    <w:rsid w:val="00551AFA"/>
    <w:rsid w:val="005E224E"/>
    <w:rsid w:val="005E55CF"/>
    <w:rsid w:val="005F678F"/>
    <w:rsid w:val="0061237A"/>
    <w:rsid w:val="0063295D"/>
    <w:rsid w:val="00644EA3"/>
    <w:rsid w:val="00685357"/>
    <w:rsid w:val="00717E27"/>
    <w:rsid w:val="00755212"/>
    <w:rsid w:val="007623DE"/>
    <w:rsid w:val="00787E8B"/>
    <w:rsid w:val="0079068B"/>
    <w:rsid w:val="007B2541"/>
    <w:rsid w:val="007C756E"/>
    <w:rsid w:val="007F46F8"/>
    <w:rsid w:val="008259DC"/>
    <w:rsid w:val="008649CB"/>
    <w:rsid w:val="00900F75"/>
    <w:rsid w:val="009812DC"/>
    <w:rsid w:val="00A36B8C"/>
    <w:rsid w:val="00A40E56"/>
    <w:rsid w:val="00A52105"/>
    <w:rsid w:val="00A7049A"/>
    <w:rsid w:val="00A87123"/>
    <w:rsid w:val="00AA78DD"/>
    <w:rsid w:val="00AC77B1"/>
    <w:rsid w:val="00B1105C"/>
    <w:rsid w:val="00B64D1F"/>
    <w:rsid w:val="00B96AE4"/>
    <w:rsid w:val="00BD4422"/>
    <w:rsid w:val="00CD0690"/>
    <w:rsid w:val="00CE28D6"/>
    <w:rsid w:val="00D04812"/>
    <w:rsid w:val="00D36CA5"/>
    <w:rsid w:val="00D65F33"/>
    <w:rsid w:val="00D85108"/>
    <w:rsid w:val="00E01AC9"/>
    <w:rsid w:val="00E27169"/>
    <w:rsid w:val="00E93379"/>
    <w:rsid w:val="00EA082F"/>
    <w:rsid w:val="00EC0B29"/>
    <w:rsid w:val="00EE24A9"/>
    <w:rsid w:val="00F43833"/>
    <w:rsid w:val="00F616DE"/>
    <w:rsid w:val="00F808FD"/>
    <w:rsid w:val="00F86F51"/>
    <w:rsid w:val="00F90054"/>
    <w:rsid w:val="00FB5896"/>
    <w:rsid w:val="00FD2BA4"/>
    <w:rsid w:val="00FD6661"/>
    <w:rsid w:val="00FE2AD9"/>
    <w:rsid w:val="00FF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FF5F"/>
  <w15:chartTrackingRefBased/>
  <w15:docId w15:val="{D8B67EED-E806-4701-8459-2EB99F35B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6F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81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812DC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244BA"/>
    <w:pPr>
      <w:spacing w:after="200" w:line="276" w:lineRule="auto"/>
      <w:ind w:left="720"/>
      <w:contextualSpacing/>
    </w:pPr>
  </w:style>
  <w:style w:type="paragraph" w:styleId="a7">
    <w:name w:val="No Spacing"/>
    <w:uiPriority w:val="1"/>
    <w:qFormat/>
    <w:rsid w:val="00FF246A"/>
    <w:pPr>
      <w:spacing w:after="0" w:line="240" w:lineRule="auto"/>
    </w:pPr>
  </w:style>
  <w:style w:type="paragraph" w:customStyle="1" w:styleId="ConsPlusNormal">
    <w:name w:val="ConsPlusNormal"/>
    <w:rsid w:val="003A6A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styleId="a8">
    <w:name w:val="annotation reference"/>
    <w:basedOn w:val="a0"/>
    <w:uiPriority w:val="99"/>
    <w:semiHidden/>
    <w:unhideWhenUsed/>
    <w:rsid w:val="00BD442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D442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D442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D442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D44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3</Pages>
  <Words>1286</Words>
  <Characters>7335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Братусева Ю.В.</dc:creator>
  <cp:keywords/>
  <dc:description/>
  <cp:lastModifiedBy>Капитанов Т.А.</cp:lastModifiedBy>
  <cp:revision>70</cp:revision>
  <cp:lastPrinted>2023-08-02T06:42:00Z</cp:lastPrinted>
  <dcterms:created xsi:type="dcterms:W3CDTF">2018-12-18T07:46:00Z</dcterms:created>
  <dcterms:modified xsi:type="dcterms:W3CDTF">2023-12-13T06:40:00Z</dcterms:modified>
</cp:coreProperties>
</file>