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7443F">
        <w:rPr>
          <w:rFonts w:ascii="Times New Roman" w:eastAsia="Calibri" w:hAnsi="Times New Roman" w:cs="Times New Roman"/>
          <w:b/>
          <w:sz w:val="28"/>
          <w:szCs w:val="28"/>
        </w:rPr>
        <w:t>августе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1F3C3A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1F3C3A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C7443F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направлении</w:t>
            </w: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представления директору департамента городского хозяйства и топливно-энергетического комплекса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>по результатам проведения аудита исполнения департаментом городского хозяйства и топливно-энергетического комплекса администрации муниципального образования город Краснодар отдельных функций и полномочий собственника имущества и учредителя муниципального унитарного предприятия муниципального образования город Краснодар за 2023 – 2024 год (иные периоды при необходимости)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</w:t>
            </w: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>директору департамента городского хозяйства и топливно-энергетического комплекса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>по результатам проведения аудита исполнения департаментом городского хозяйства и топливно-энергетического комплекса администрации муниципального образования город Краснодар отдельных функций и полномочий собственника имущества и учредителя муниципального унитарного предприятия муниципального образования город Краснодар за 2023 – 2024 год (иные периоды при необходимости)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C6FA1" w:rsidRPr="00755DCA" w:rsidRDefault="009C6FA1" w:rsidP="00755D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5515" w:rsidRPr="006448DF" w:rsidTr="001F3C3A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>О рассмотрении отчета</w:t>
            </w:r>
            <w:r w:rsidRPr="006B02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>о результатах реализации контрольных мероприятий на 01.07.2025.</w:t>
            </w:r>
          </w:p>
        </w:tc>
        <w:tc>
          <w:tcPr>
            <w:tcW w:w="5239" w:type="dxa"/>
          </w:tcPr>
          <w:p w:rsidR="00E75515" w:rsidRPr="00540832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Принять отчет </w:t>
            </w:r>
            <w:r w:rsidRPr="006B025C">
              <w:rPr>
                <w:rFonts w:ascii="Times New Roman" w:eastAsia="Times New Roman" w:hAnsi="Times New Roman" w:cs="Times New Roman"/>
                <w:lang w:eastAsia="ru-RU"/>
              </w:rPr>
              <w:t>о результатах реализации контрольных мероприятий на 01.07.2025.</w:t>
            </w:r>
          </w:p>
        </w:tc>
      </w:tr>
      <w:tr w:rsidR="00E75515" w:rsidRPr="006448DF" w:rsidTr="001F3C3A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C7443F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директору муниципального казенного учреждения муниципального образования город Краснодар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Горжилхоз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предписание директору муниципального казенного учреждения муниципального образования город Краснодар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Горжилхоз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E75515" w:rsidRPr="00755DCA" w:rsidRDefault="00E75515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1F3C3A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директору муниципального казенного учреждения муниципального образования город Краснодар «Управление коммунального хозяйства и благоустройства».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директору муниципального казенного учреждения муниципального образования город Краснодар «Управление коммунального хозяйства и благоустройства».</w:t>
            </w:r>
          </w:p>
          <w:p w:rsidR="00E75515" w:rsidRPr="00755DCA" w:rsidRDefault="00E75515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6179BB" w:rsidRPr="00285C25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C6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№ 6474 «Об утверждении муниципальной программы муниципального образования город Краснодар «Доступная среда»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A7411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по социальным вопросам администрации муниципального образования город Краснодар от 05.08.2025 № 1688/34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>ксперти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6C60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№ 6474 «Об утверждении муниципальной программы муниципального образования город Краснодар «Доступная среда»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A7411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по социальным вопросам администрации муниципального образования город Краснодар от 05.08.2025 № 1688/34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AA7411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6179BB" w:rsidRPr="00285C25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C6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23D78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направленного в Контрольно-счётную палату письмом управления </w:t>
            </w:r>
            <w:r w:rsidRPr="00623D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экономики администрации муниципального образования город Краснодар от 04.08.2025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3D78">
              <w:rPr>
                <w:rFonts w:ascii="Times New Roman" w:eastAsia="Times New Roman" w:hAnsi="Times New Roman" w:cs="Times New Roman"/>
                <w:lang w:eastAsia="ru-RU"/>
              </w:rPr>
              <w:t>№ 2188/56</w:t>
            </w:r>
            <w:r w:rsidRPr="00956C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по </w:t>
            </w:r>
            <w:r w:rsidRPr="00956C60">
              <w:rPr>
                <w:rFonts w:ascii="Times New Roman" w:eastAsia="Times New Roman" w:hAnsi="Times New Roman" w:cs="Times New Roman"/>
                <w:lang w:eastAsia="ru-RU"/>
              </w:rPr>
              <w:t>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23D78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экономики администрации муниципального образования город Краснодар от 04.08.2025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3D7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Pr="00623D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2188/56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 экономики администрации муниципального образования город Краснодар.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37" w:type="dxa"/>
          </w:tcPr>
          <w:p w:rsidR="003D32AF" w:rsidRPr="007960A5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0C043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.2014 </w:t>
            </w:r>
            <w:r w:rsidRPr="000C043D">
              <w:rPr>
                <w:rFonts w:ascii="Times New Roman" w:eastAsia="Times New Roman" w:hAnsi="Times New Roman" w:cs="Times New Roman"/>
                <w:lang w:eastAsia="ru-RU"/>
              </w:rPr>
              <w:t>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20DC8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по социальным вопросам администрации муниципального образования город Краснодар от 07.08.2025 № 1705/34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0C043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.2014 </w:t>
            </w:r>
            <w:r w:rsidRPr="000C043D">
              <w:rPr>
                <w:rFonts w:ascii="Times New Roman" w:eastAsia="Times New Roman" w:hAnsi="Times New Roman" w:cs="Times New Roman"/>
                <w:lang w:eastAsia="ru-RU"/>
              </w:rPr>
              <w:t>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20DC8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по социальным вопросам администрации муниципального образования город Краснодар от 07.08.2025 № 1705/34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520DC8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32AF" w:rsidRPr="007F334F" w:rsidRDefault="003D32AF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3D32AF" w:rsidRPr="00A818EB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AC5300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20DC8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07.08.2025 № 2956/37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C7443F" w:rsidRDefault="00C7443F" w:rsidP="00C744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AC5300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520DC8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07.08.2025 № 2956/37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520DC8">
              <w:rPr>
                <w:rFonts w:ascii="Times New Roman" w:eastAsia="Times New Roman" w:hAnsi="Times New Roman" w:cs="Times New Roman"/>
                <w:lang w:eastAsia="ru-RU"/>
              </w:rPr>
              <w:t xml:space="preserve"> по физической культуре и спорту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32AF" w:rsidRDefault="003D32AF" w:rsidP="003D32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EC26BA" w:rsidRPr="00870D2C" w:rsidRDefault="00C7443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работы КСП на 2025 год.</w:t>
            </w:r>
          </w:p>
        </w:tc>
        <w:tc>
          <w:tcPr>
            <w:tcW w:w="5239" w:type="dxa"/>
          </w:tcPr>
          <w:p w:rsidR="00C7443F" w:rsidRPr="00706292" w:rsidRDefault="00C7443F" w:rsidP="00C74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06292">
              <w:rPr>
                <w:rFonts w:ascii="Times New Roman" w:hAnsi="Times New Roman" w:cs="Times New Roman"/>
              </w:rPr>
              <w:t>.1. Одобрить уточненный проект плана рабо</w:t>
            </w:r>
            <w:r>
              <w:rPr>
                <w:rFonts w:ascii="Times New Roman" w:hAnsi="Times New Roman" w:cs="Times New Roman"/>
              </w:rPr>
              <w:t>ты Контрольно-счётной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год.</w:t>
            </w:r>
          </w:p>
          <w:p w:rsidR="00EC26BA" w:rsidRPr="00755DCA" w:rsidRDefault="00C7443F" w:rsidP="00C744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Направить уточненный проект плана</w:t>
            </w:r>
            <w:r w:rsidRPr="0070629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706292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:rsidR="00EC26BA" w:rsidRPr="00EC26BA" w:rsidRDefault="00C7443F" w:rsidP="00755DCA">
            <w:pPr>
              <w:tabs>
                <w:tab w:val="left" w:pos="13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а</w:t>
            </w:r>
            <w:r w:rsidRPr="00767FFC">
              <w:rPr>
                <w:rFonts w:ascii="Times New Roman" w:eastAsia="Times New Roman" w:hAnsi="Times New Roman" w:cs="Times New Roman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67FFC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исполнения и контроля за организацией исполнения местного бюджета (бюджета муниципального образования город Краснодар) по итогам 1 полугодия 2025 года.</w:t>
            </w:r>
            <w:r w:rsidR="00EC26B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239" w:type="dxa"/>
          </w:tcPr>
          <w:p w:rsidR="00EC26BA" w:rsidRPr="00C7443F" w:rsidRDefault="00C7443F" w:rsidP="00EC26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Контрольно-счетной палаты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1 полугодия 2025 года в городскую Думу Краснодара и главе муниципального образования город Краснодар.</w:t>
            </w: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38520E" w:rsidRDefault="0038520E" w:rsidP="00AB1C0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C7443F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C7443F">
        <w:rPr>
          <w:rFonts w:ascii="Times New Roman" w:hAnsi="Times New Roman" w:cs="Times New Roman"/>
          <w:sz w:val="28"/>
          <w:szCs w:val="28"/>
        </w:rPr>
        <w:t>А.А.Близнюк</w:t>
      </w:r>
      <w:bookmarkStart w:id="0" w:name="_GoBack"/>
      <w:bookmarkEnd w:id="0"/>
      <w:proofErr w:type="spellEnd"/>
    </w:p>
    <w:sectPr w:rsidR="00FF246A" w:rsidRPr="00FF246A" w:rsidSect="001F3C3A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43F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1F3C3A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45DF"/>
    <w:rsid w:val="003A6A8C"/>
    <w:rsid w:val="003B5A6E"/>
    <w:rsid w:val="003D32AF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B7D0B"/>
    <w:rsid w:val="005E224E"/>
    <w:rsid w:val="005E55CF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55DCA"/>
    <w:rsid w:val="007623DE"/>
    <w:rsid w:val="00787E8B"/>
    <w:rsid w:val="0079068B"/>
    <w:rsid w:val="007B2541"/>
    <w:rsid w:val="007C756E"/>
    <w:rsid w:val="007F334F"/>
    <w:rsid w:val="007F46F8"/>
    <w:rsid w:val="00815742"/>
    <w:rsid w:val="008259DC"/>
    <w:rsid w:val="008649CB"/>
    <w:rsid w:val="00872B81"/>
    <w:rsid w:val="008944DC"/>
    <w:rsid w:val="008F31BC"/>
    <w:rsid w:val="00900F75"/>
    <w:rsid w:val="009350EF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7049A"/>
    <w:rsid w:val="00A87123"/>
    <w:rsid w:val="00A97894"/>
    <w:rsid w:val="00AA78DD"/>
    <w:rsid w:val="00AB1C02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7443F"/>
    <w:rsid w:val="00C97F87"/>
    <w:rsid w:val="00CA3E9E"/>
    <w:rsid w:val="00CC5967"/>
    <w:rsid w:val="00CD0690"/>
    <w:rsid w:val="00D04812"/>
    <w:rsid w:val="00D36CA5"/>
    <w:rsid w:val="00D65F33"/>
    <w:rsid w:val="00D85108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C26BA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908F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DA25-EF5E-4423-BF6C-92D911AF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109</cp:revision>
  <cp:lastPrinted>2025-09-04T14:34:00Z</cp:lastPrinted>
  <dcterms:created xsi:type="dcterms:W3CDTF">2018-12-18T07:46:00Z</dcterms:created>
  <dcterms:modified xsi:type="dcterms:W3CDTF">2025-09-04T14:34:00Z</dcterms:modified>
</cp:coreProperties>
</file>