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87" w:rsidRPr="009B0487" w:rsidRDefault="009B0487" w:rsidP="004168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87">
        <w:rPr>
          <w:rFonts w:ascii="Times New Roman" w:hAnsi="Times New Roman" w:cs="Times New Roman"/>
          <w:b/>
          <w:sz w:val="28"/>
          <w:szCs w:val="28"/>
        </w:rPr>
        <w:t>«О результативности мер, принимаемых органами исполнительной власти, направленных на сокращение объема и количества объектов незавершенного строительства»</w:t>
      </w:r>
    </w:p>
    <w:p w:rsidR="004E1BFB" w:rsidRDefault="004E1BFB" w:rsidP="00317A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6D8B" w:rsidRPr="007C6D8B" w:rsidRDefault="007C6D8B" w:rsidP="009A12A1">
      <w:pPr>
        <w:pStyle w:val="33"/>
        <w:shd w:val="clear" w:color="auto" w:fill="auto"/>
        <w:spacing w:before="0" w:after="0"/>
        <w:ind w:left="20" w:right="20" w:firstLine="68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6D8B">
        <w:rPr>
          <w:rStyle w:val="5"/>
          <w:rFonts w:ascii="Times New Roman" w:hAnsi="Times New Roman" w:cs="Times New Roman"/>
          <w:sz w:val="28"/>
          <w:szCs w:val="28"/>
        </w:rPr>
        <w:t>В соответствии с поручением Президента РФ</w:t>
      </w:r>
      <w:r w:rsidRPr="007C6D8B">
        <w:rPr>
          <w:rStyle w:val="5"/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Правительство РФ в срок </w:t>
      </w:r>
      <w:r w:rsidRPr="00483837">
        <w:rPr>
          <w:rStyle w:val="5"/>
          <w:rFonts w:ascii="Times New Roman" w:hAnsi="Times New Roman" w:cs="Times New Roman"/>
          <w:b/>
          <w:i/>
          <w:sz w:val="28"/>
          <w:szCs w:val="28"/>
        </w:rPr>
        <w:t>до 31 марта 2016 года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Pr="007C6D8B">
        <w:rPr>
          <w:rStyle w:val="5"/>
          <w:rFonts w:ascii="Times New Roman" w:hAnsi="Times New Roman" w:cs="Times New Roman"/>
          <w:i/>
          <w:sz w:val="28"/>
          <w:szCs w:val="28"/>
        </w:rPr>
        <w:t>должно было обеспечить проведение инвентаризации объектов незавершенного строительства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(далее также - ОНС) и </w:t>
      </w:r>
      <w:r w:rsidRPr="007C6D8B">
        <w:rPr>
          <w:rStyle w:val="5"/>
          <w:rFonts w:ascii="Times New Roman" w:hAnsi="Times New Roman" w:cs="Times New Roman"/>
          <w:i/>
          <w:sz w:val="28"/>
          <w:szCs w:val="28"/>
        </w:rPr>
        <w:t>создание информационного ресурса,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содержащего полную информацию по указанным объектам.</w:t>
      </w:r>
    </w:p>
    <w:p w:rsidR="007C6D8B" w:rsidRDefault="007C6D8B" w:rsidP="00317A7A">
      <w:pPr>
        <w:pStyle w:val="33"/>
        <w:shd w:val="clear" w:color="auto" w:fill="auto"/>
        <w:spacing w:before="0" w:after="0" w:line="240" w:lineRule="auto"/>
        <w:ind w:left="20" w:right="20" w:firstLine="688"/>
        <w:rPr>
          <w:rStyle w:val="5"/>
          <w:rFonts w:ascii="Times New Roman" w:hAnsi="Times New Roman" w:cs="Times New Roman"/>
          <w:sz w:val="28"/>
          <w:szCs w:val="28"/>
        </w:rPr>
      </w:pPr>
      <w:r w:rsidRPr="007C6D8B">
        <w:rPr>
          <w:rStyle w:val="5"/>
          <w:rFonts w:ascii="Times New Roman" w:hAnsi="Times New Roman" w:cs="Times New Roman"/>
          <w:sz w:val="28"/>
          <w:szCs w:val="28"/>
        </w:rPr>
        <w:t>В дальнейшем Президентом РФ поручено</w:t>
      </w:r>
      <w:r w:rsidRPr="007C6D8B">
        <w:rPr>
          <w:rStyle w:val="5"/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Председателю Правительства РФ и высшим должностным лицам  субъектов Российской Федерации в срок </w:t>
      </w:r>
      <w:r w:rsidRPr="00483837">
        <w:rPr>
          <w:rStyle w:val="5"/>
          <w:rFonts w:ascii="Times New Roman" w:hAnsi="Times New Roman" w:cs="Times New Roman"/>
          <w:b/>
          <w:i/>
          <w:sz w:val="28"/>
          <w:szCs w:val="28"/>
        </w:rPr>
        <w:t>до 1 февраля 2017 года</w:t>
      </w:r>
      <w:r w:rsidRPr="007C6D8B">
        <w:rPr>
          <w:rStyle w:val="5"/>
          <w:rFonts w:ascii="Times New Roman" w:hAnsi="Times New Roman" w:cs="Times New Roman"/>
          <w:i/>
          <w:sz w:val="28"/>
          <w:szCs w:val="28"/>
        </w:rPr>
        <w:t xml:space="preserve"> обеспечить инвентаризацию ОНС</w:t>
      </w:r>
      <w:r>
        <w:rPr>
          <w:rStyle w:val="5"/>
          <w:rFonts w:ascii="Times New Roman" w:hAnsi="Times New Roman" w:cs="Times New Roman"/>
          <w:i/>
          <w:sz w:val="28"/>
          <w:szCs w:val="28"/>
        </w:rPr>
        <w:t xml:space="preserve"> (со 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>стоимость</w:t>
      </w:r>
      <w:r>
        <w:rPr>
          <w:rStyle w:val="5"/>
          <w:rFonts w:ascii="Times New Roman" w:hAnsi="Times New Roman" w:cs="Times New Roman"/>
          <w:sz w:val="28"/>
          <w:szCs w:val="28"/>
        </w:rPr>
        <w:t xml:space="preserve">ю 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>более 10 млн рублей</w:t>
      </w:r>
      <w:r>
        <w:rPr>
          <w:rStyle w:val="5"/>
          <w:rFonts w:ascii="Times New Roman" w:hAnsi="Times New Roman" w:cs="Times New Roman"/>
          <w:sz w:val="28"/>
          <w:szCs w:val="28"/>
        </w:rPr>
        <w:t>)</w:t>
      </w:r>
      <w:r w:rsidRPr="007C6D8B">
        <w:rPr>
          <w:rStyle w:val="5"/>
          <w:rFonts w:ascii="Times New Roman" w:hAnsi="Times New Roman" w:cs="Times New Roman"/>
          <w:i/>
          <w:sz w:val="28"/>
          <w:szCs w:val="28"/>
        </w:rPr>
        <w:t xml:space="preserve">, 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при строительстве которых были использованы средства бюджетов всех уровней бюджетной системы </w:t>
      </w:r>
      <w:proofErr w:type="gramStart"/>
      <w:r w:rsidRPr="007C6D8B">
        <w:rPr>
          <w:rStyle w:val="5"/>
          <w:rFonts w:ascii="Times New Roman" w:hAnsi="Times New Roman" w:cs="Times New Roman"/>
          <w:sz w:val="28"/>
          <w:szCs w:val="28"/>
        </w:rPr>
        <w:t>РФ,  и</w:t>
      </w:r>
      <w:proofErr w:type="gramEnd"/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Pr="007C6D8B">
        <w:rPr>
          <w:rStyle w:val="5"/>
          <w:rFonts w:ascii="Times New Roman" w:hAnsi="Times New Roman" w:cs="Times New Roman"/>
          <w:i/>
          <w:sz w:val="28"/>
          <w:szCs w:val="28"/>
        </w:rPr>
        <w:t xml:space="preserve">по ее итогам </w:t>
      </w:r>
      <w:r w:rsidRPr="005531DD">
        <w:rPr>
          <w:rStyle w:val="5"/>
          <w:rFonts w:ascii="Times New Roman" w:hAnsi="Times New Roman" w:cs="Times New Roman"/>
          <w:i/>
          <w:sz w:val="28"/>
          <w:szCs w:val="28"/>
          <w:u w:val="single"/>
        </w:rPr>
        <w:t>принять решение</w:t>
      </w:r>
      <w:r w:rsidRPr="005531DD">
        <w:rPr>
          <w:rStyle w:val="5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31DD">
        <w:rPr>
          <w:rStyle w:val="5"/>
          <w:rFonts w:ascii="Times New Roman" w:hAnsi="Times New Roman" w:cs="Times New Roman"/>
          <w:i/>
          <w:sz w:val="28"/>
          <w:szCs w:val="28"/>
          <w:u w:val="single"/>
        </w:rPr>
        <w:t>о завершении строительства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, реконструкции, консервации, сносе, приватизации, передаче в концессию таких объектов, а также </w:t>
      </w:r>
      <w:r w:rsidRPr="005531DD">
        <w:rPr>
          <w:rStyle w:val="5"/>
          <w:rFonts w:ascii="Times New Roman" w:hAnsi="Times New Roman" w:cs="Times New Roman"/>
          <w:i/>
          <w:sz w:val="28"/>
          <w:szCs w:val="28"/>
          <w:u w:val="single"/>
        </w:rPr>
        <w:t>разработать порядок и установить сроки их ввода в эксплуатацию и оформления прав собственности</w:t>
      </w:r>
      <w:r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на них.</w:t>
      </w:r>
    </w:p>
    <w:p w:rsidR="00317A7A" w:rsidRDefault="00317A7A" w:rsidP="00317A7A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b/>
          <w:i/>
          <w:sz w:val="28"/>
          <w:szCs w:val="28"/>
        </w:rPr>
      </w:pPr>
    </w:p>
    <w:p w:rsidR="00BA139E" w:rsidRDefault="00A344CB" w:rsidP="00F802C5">
      <w:pPr>
        <w:spacing w:after="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  <w:r w:rsidRPr="00852157">
        <w:rPr>
          <w:rStyle w:val="5"/>
          <w:rFonts w:ascii="Times New Roman" w:hAnsi="Times New Roman" w:cs="Times New Roman"/>
          <w:i/>
          <w:sz w:val="28"/>
          <w:szCs w:val="28"/>
        </w:rPr>
        <w:t>Т</w:t>
      </w:r>
      <w:r w:rsidR="00852157" w:rsidRPr="00852157">
        <w:rPr>
          <w:rStyle w:val="5"/>
          <w:rFonts w:ascii="Times New Roman" w:hAnsi="Times New Roman" w:cs="Times New Roman"/>
          <w:i/>
          <w:sz w:val="28"/>
          <w:szCs w:val="28"/>
        </w:rPr>
        <w:t>ем не менее</w:t>
      </w:r>
      <w:r w:rsidR="003D4EC2">
        <w:rPr>
          <w:rStyle w:val="5"/>
          <w:rFonts w:ascii="Times New Roman" w:hAnsi="Times New Roman" w:cs="Times New Roman"/>
          <w:i/>
          <w:sz w:val="28"/>
          <w:szCs w:val="28"/>
        </w:rPr>
        <w:t>,</w:t>
      </w:r>
      <w:r w:rsidR="00852157">
        <w:rPr>
          <w:rStyle w:val="5"/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7C6D8B" w:rsidRPr="00483837">
        <w:rPr>
          <w:rStyle w:val="5"/>
          <w:rFonts w:ascii="Times New Roman" w:hAnsi="Times New Roman" w:cs="Times New Roman"/>
          <w:b/>
          <w:i/>
          <w:sz w:val="28"/>
          <w:szCs w:val="28"/>
        </w:rPr>
        <w:t xml:space="preserve"> январе 2019 года</w:t>
      </w:r>
      <w:r w:rsidR="007C6D8B" w:rsidRPr="007C6D8B">
        <w:rPr>
          <w:rStyle w:val="5"/>
          <w:rFonts w:ascii="Times New Roman" w:hAnsi="Times New Roman" w:cs="Times New Roman"/>
          <w:sz w:val="28"/>
          <w:szCs w:val="28"/>
        </w:rPr>
        <w:t xml:space="preserve"> в стране насчитывалось более 9 тыс. «проблемных» объектов незавершенного строительства с объемом вложений около 1,5 трлн. рублей</w:t>
      </w:r>
      <w:r w:rsidR="00483837">
        <w:rPr>
          <w:rStyle w:val="5"/>
          <w:rFonts w:ascii="Times New Roman" w:hAnsi="Times New Roman" w:cs="Times New Roman"/>
          <w:sz w:val="28"/>
          <w:szCs w:val="28"/>
        </w:rPr>
        <w:t xml:space="preserve"> (около 30% от всего объема незавершенного строительства)</w:t>
      </w:r>
      <w:r w:rsidR="007C6D8B" w:rsidRPr="007C6D8B">
        <w:rPr>
          <w:rStyle w:val="5"/>
          <w:rFonts w:ascii="Times New Roman" w:hAnsi="Times New Roman" w:cs="Times New Roman"/>
          <w:sz w:val="28"/>
          <w:szCs w:val="28"/>
        </w:rPr>
        <w:t>. Это «долг</w:t>
      </w:r>
      <w:r w:rsidR="007C6D8B">
        <w:rPr>
          <w:rStyle w:val="5"/>
          <w:rFonts w:ascii="Times New Roman" w:hAnsi="Times New Roman" w:cs="Times New Roman"/>
          <w:sz w:val="28"/>
          <w:szCs w:val="28"/>
        </w:rPr>
        <w:t>остро</w:t>
      </w:r>
      <w:r w:rsidR="008E1134">
        <w:rPr>
          <w:rStyle w:val="5"/>
          <w:rFonts w:ascii="Times New Roman" w:hAnsi="Times New Roman" w:cs="Times New Roman"/>
          <w:sz w:val="28"/>
          <w:szCs w:val="28"/>
        </w:rPr>
        <w:t>и</w:t>
      </w:r>
      <w:r w:rsidR="007C6D8B" w:rsidRPr="007C6D8B">
        <w:rPr>
          <w:rStyle w:val="5"/>
          <w:rFonts w:ascii="Times New Roman" w:hAnsi="Times New Roman" w:cs="Times New Roman"/>
          <w:sz w:val="28"/>
          <w:szCs w:val="28"/>
        </w:rPr>
        <w:t xml:space="preserve">» и «брошенные объекты», на которые </w:t>
      </w:r>
      <w:r w:rsidR="007C6D8B" w:rsidRPr="00474DF3">
        <w:rPr>
          <w:rStyle w:val="5"/>
          <w:rFonts w:ascii="Times New Roman" w:hAnsi="Times New Roman" w:cs="Times New Roman"/>
          <w:sz w:val="28"/>
          <w:szCs w:val="28"/>
        </w:rPr>
        <w:t xml:space="preserve">безрезультатно потрачены </w:t>
      </w:r>
      <w:r w:rsidR="007C6D8B" w:rsidRPr="000C3BB0">
        <w:rPr>
          <w:rStyle w:val="6"/>
          <w:rFonts w:ascii="Times New Roman" w:hAnsi="Times New Roman" w:cs="Times New Roman"/>
          <w:sz w:val="28"/>
          <w:szCs w:val="28"/>
        </w:rPr>
        <w:t>бюджетные средства.</w:t>
      </w:r>
      <w:r w:rsidR="004B434F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3D4EC2">
        <w:rPr>
          <w:rStyle w:val="6"/>
          <w:rFonts w:ascii="Times New Roman" w:hAnsi="Times New Roman" w:cs="Times New Roman"/>
          <w:sz w:val="28"/>
          <w:szCs w:val="28"/>
        </w:rPr>
        <w:t xml:space="preserve">31 января </w:t>
      </w:r>
      <w:r w:rsidR="00BA139E" w:rsidRPr="007C6D8B">
        <w:rPr>
          <w:rStyle w:val="6"/>
          <w:rFonts w:ascii="Times New Roman" w:hAnsi="Times New Roman" w:cs="Times New Roman"/>
          <w:sz w:val="28"/>
          <w:szCs w:val="28"/>
        </w:rPr>
        <w:t xml:space="preserve">2019 Правительством </w:t>
      </w:r>
      <w:r w:rsidR="00BA139E">
        <w:rPr>
          <w:rStyle w:val="6"/>
          <w:rFonts w:ascii="Times New Roman" w:hAnsi="Times New Roman" w:cs="Times New Roman"/>
          <w:sz w:val="28"/>
          <w:szCs w:val="28"/>
        </w:rPr>
        <w:t xml:space="preserve">РФ </w:t>
      </w:r>
      <w:r w:rsidR="00BA139E" w:rsidRPr="007C6D8B">
        <w:rPr>
          <w:rStyle w:val="6"/>
          <w:rFonts w:ascii="Times New Roman" w:hAnsi="Times New Roman" w:cs="Times New Roman"/>
          <w:sz w:val="28"/>
          <w:szCs w:val="28"/>
        </w:rPr>
        <w:t>был утвержден Поэтапный пла</w:t>
      </w:r>
      <w:r w:rsidR="00BA139E">
        <w:rPr>
          <w:rStyle w:val="6"/>
          <w:rFonts w:ascii="Times New Roman" w:hAnsi="Times New Roman" w:cs="Times New Roman"/>
          <w:sz w:val="28"/>
          <w:szCs w:val="28"/>
        </w:rPr>
        <w:t>н снижения объемов и количества</w:t>
      </w:r>
      <w:r w:rsidR="00BA139E" w:rsidRPr="007C6D8B">
        <w:rPr>
          <w:rStyle w:val="6"/>
          <w:rFonts w:ascii="Times New Roman" w:hAnsi="Times New Roman" w:cs="Times New Roman"/>
          <w:sz w:val="28"/>
          <w:szCs w:val="28"/>
        </w:rPr>
        <w:t xml:space="preserve"> ОНС, однако несмотря на принимаемые меры, существенное улучшение ситуации, связанной с сокращением объема и количества ОНС, в том числе социально значимых, не произошло.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2019 году Счетная палата РФ провела </w:t>
      </w:r>
      <w:hyperlink r:id="rId8" w:history="1">
        <w:r w:rsidRPr="004E1BFB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масштабное мероприятие по анализу ОНС</w:t>
        </w:r>
      </w:hyperlink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охватившее всю страну, </w:t>
      </w:r>
      <w:r w:rsidR="004E1BFB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Заключении </w:t>
      </w:r>
      <w:r w:rsidR="003D4E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итогам проверки </w:t>
      </w:r>
      <w:r w:rsidR="004E1BFB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отмечен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о: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мероприятия по инвентаризации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определению целевой функции ОНС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не завершены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отсутствует полноценный учет ОНС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включающий информацию (данные) об объемах выполненных работ по ним, сметной стоимости, сроках начала строительства, заказчиках, подрядчиках, основаниях для начала строительства и выделения бюджетных средств для финансирования соответствующего объекта, а также о причинах приостановления (прекращения) строительства;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мероприятия Поэтапного плана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снижения объемов и количества объектов незавершенного строительства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реализованы не в полном объеме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E1BFB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не завершено создание информационного ресурса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содержащего полную и достоверную информацию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об объеме и о количестве ОНС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и др. 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</w:p>
    <w:p w:rsidR="00C91C06" w:rsidRPr="004E1BFB" w:rsidRDefault="0045208B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 РФ в своем З</w:t>
      </w:r>
      <w:r w:rsidR="00C91C06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аключении также отметила, что </w:t>
      </w:r>
      <w:r w:rsidR="00C91C06"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отчетная информация</w:t>
      </w:r>
      <w:r w:rsidR="00C91C06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органов исполнительной власти по объему и количеству ОНС </w:t>
      </w:r>
      <w:r w:rsidR="00C91C06"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является только финансовой и формируется один раз в год, что не представляется достаточным для подготовки и принятия эффективных управленческих решений</w:t>
      </w:r>
      <w:r w:rsidR="00C91C06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Кроме того, существующее </w:t>
      </w:r>
      <w:r w:rsidR="00C91C06" w:rsidRPr="004E1BF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нормативно-правовое регулирование не обеспечивает комплексного решения проблемы</w:t>
      </w:r>
      <w:r w:rsidR="00C91C06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снижения объема и количества ОНС и требует совершенствования законодательства Российской Федерации.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 законодательстве РФ не определено понятие «незавершенное строительство», Минэкономразвития РФ (являясь ФОИВ, осуществляющим функции по выработке государственной политики и нормативно-правовому регулированию в сфере инвестиционной деятельности и государственных инвестиций) не наделено полномочиями по нормативно-правовому регулированию вопросов незавершенного строительства,  не предусмотрено и представление в Минэкономразвития России информации о ходе выполнения мероприятий планов снижения объемов и количества ОНС органов исполнительной власти субъектов Российской Федерации.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Методики, содержащие единый подход к оценке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ОНС,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позволяющие определить объем средств бюджетов бюджетной системы Российской Федерации (в текущем уровне цен (прогнозном уровне цен), необходимый для вовлечения в хозяйственный оборот ОНС,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отсутствуют.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Инвентаризация имущества, включая объекты незавершенного строительства, осуществляется в соответствии с документами (методическими рекомендациями), которые не зарегистрированы Министерством юстиции Российской Федерации и соответственно не носят обязательный характер применения. </w:t>
      </w:r>
    </w:p>
    <w:p w:rsidR="00C91C06" w:rsidRPr="004E1BFB" w:rsidRDefault="00C91C06" w:rsidP="00C91C0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A139E" w:rsidRPr="00B82A83" w:rsidRDefault="000C3BB0" w:rsidP="00BA139E">
      <w:pPr>
        <w:spacing w:after="33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Краснодарский край по количеству объектов и объему незавершенного строительства занимает в российском списке 45</w:t>
      </w:r>
      <w:r w:rsidR="00BA139E">
        <w:rPr>
          <w:rStyle w:val="6"/>
          <w:rFonts w:ascii="Times New Roman" w:hAnsi="Times New Roman" w:cs="Times New Roman"/>
          <w:sz w:val="28"/>
          <w:szCs w:val="28"/>
        </w:rPr>
        <w:t>-ое</w:t>
      </w:r>
      <w:r w:rsidR="003D2C69">
        <w:rPr>
          <w:rStyle w:val="6"/>
          <w:rFonts w:ascii="Times New Roman" w:hAnsi="Times New Roman" w:cs="Times New Roman"/>
          <w:sz w:val="28"/>
          <w:szCs w:val="28"/>
        </w:rPr>
        <w:t xml:space="preserve"> место, около </w:t>
      </w:r>
      <w:r>
        <w:rPr>
          <w:rStyle w:val="6"/>
          <w:rFonts w:ascii="Times New Roman" w:hAnsi="Times New Roman" w:cs="Times New Roman"/>
          <w:sz w:val="28"/>
          <w:szCs w:val="28"/>
        </w:rPr>
        <w:t>40% этого объ</w:t>
      </w:r>
      <w:r w:rsidR="005531DD">
        <w:rPr>
          <w:rStyle w:val="6"/>
          <w:rFonts w:ascii="Times New Roman" w:hAnsi="Times New Roman" w:cs="Times New Roman"/>
          <w:sz w:val="28"/>
          <w:szCs w:val="28"/>
        </w:rPr>
        <w:t>ема</w:t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 - вклад Краснодара</w:t>
      </w:r>
      <w:r w:rsidR="00BA139E">
        <w:rPr>
          <w:rStyle w:val="6"/>
          <w:rFonts w:ascii="Times New Roman" w:hAnsi="Times New Roman" w:cs="Times New Roman"/>
          <w:sz w:val="28"/>
          <w:szCs w:val="28"/>
        </w:rPr>
        <w:t>.</w:t>
      </w:r>
      <w:r w:rsidR="00BA139E" w:rsidRPr="00BA139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 xml:space="preserve">Вопросы незавершенного строительства находились всегда в фокусе внимания </w:t>
      </w:r>
      <w:r w:rsidR="00067E68">
        <w:rPr>
          <w:rStyle w:val="6"/>
          <w:rFonts w:ascii="Times New Roman" w:hAnsi="Times New Roman" w:cs="Times New Roman"/>
          <w:sz w:val="28"/>
          <w:szCs w:val="28"/>
        </w:rPr>
        <w:t>К</w:t>
      </w:r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>онтрольно</w:t>
      </w:r>
      <w:r w:rsidR="00F802C5">
        <w:rPr>
          <w:rStyle w:val="6"/>
          <w:rFonts w:ascii="Times New Roman" w:hAnsi="Times New Roman" w:cs="Times New Roman"/>
          <w:sz w:val="28"/>
          <w:szCs w:val="28"/>
        </w:rPr>
        <w:t>-счетной палаты город Краснодар. П</w:t>
      </w:r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 xml:space="preserve">оскольку стоимость ОНС в городе сопоставима с объемом собственных доходов </w:t>
      </w:r>
      <w:r w:rsidR="005531DD">
        <w:rPr>
          <w:rStyle w:val="6"/>
          <w:rFonts w:ascii="Times New Roman" w:hAnsi="Times New Roman" w:cs="Times New Roman"/>
          <w:sz w:val="28"/>
          <w:szCs w:val="28"/>
        </w:rPr>
        <w:t>бюджета</w:t>
      </w:r>
      <w:r w:rsidR="003D2C69">
        <w:rPr>
          <w:rStyle w:val="6"/>
          <w:rFonts w:ascii="Times New Roman" w:hAnsi="Times New Roman" w:cs="Times New Roman"/>
          <w:sz w:val="28"/>
          <w:szCs w:val="28"/>
        </w:rPr>
        <w:t>, п</w:t>
      </w:r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 xml:space="preserve">редложения по сокращению объемов и количества ОНС </w:t>
      </w:r>
      <w:r w:rsidR="003D2C69">
        <w:rPr>
          <w:rStyle w:val="6"/>
          <w:rFonts w:ascii="Times New Roman" w:hAnsi="Times New Roman" w:cs="Times New Roman"/>
          <w:sz w:val="28"/>
          <w:szCs w:val="28"/>
        </w:rPr>
        <w:t>вноси</w:t>
      </w:r>
      <w:r w:rsidR="0045208B">
        <w:rPr>
          <w:rStyle w:val="6"/>
          <w:rFonts w:ascii="Times New Roman" w:hAnsi="Times New Roman" w:cs="Times New Roman"/>
          <w:sz w:val="28"/>
          <w:szCs w:val="28"/>
        </w:rPr>
        <w:t>лись ежегодно</w:t>
      </w:r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 xml:space="preserve">. Несмотря на </w:t>
      </w:r>
      <w:r w:rsidR="002058E2" w:rsidRPr="00BA139E">
        <w:rPr>
          <w:rStyle w:val="6"/>
          <w:rFonts w:ascii="Times New Roman" w:hAnsi="Times New Roman" w:cs="Times New Roman"/>
          <w:sz w:val="28"/>
          <w:szCs w:val="28"/>
        </w:rPr>
        <w:t>работу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>,</w:t>
      </w:r>
      <w:r w:rsidR="002058E2" w:rsidRPr="00BA139E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>проводимую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58E2">
        <w:rPr>
          <w:rStyle w:val="6"/>
          <w:rFonts w:ascii="Times New Roman" w:hAnsi="Times New Roman" w:cs="Times New Roman"/>
          <w:sz w:val="28"/>
          <w:szCs w:val="28"/>
        </w:rPr>
        <w:t>администрацией</w:t>
      </w:r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 xml:space="preserve">  МО</w:t>
      </w:r>
      <w:proofErr w:type="gramEnd"/>
      <w:r w:rsidR="00BA139E" w:rsidRPr="00BA139E">
        <w:rPr>
          <w:rStyle w:val="6"/>
          <w:rFonts w:ascii="Times New Roman" w:hAnsi="Times New Roman" w:cs="Times New Roman"/>
          <w:sz w:val="28"/>
          <w:szCs w:val="28"/>
        </w:rPr>
        <w:t xml:space="preserve"> город Краснодар, объем незавершенного строительства по объектам, начатым в предшествующие периоды, остается </w:t>
      </w:r>
      <w:r w:rsidR="00BA139E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высоким. </w:t>
      </w:r>
    </w:p>
    <w:p w:rsidR="00F802C5" w:rsidRDefault="003D2C69" w:rsidP="003A10A5">
      <w:pPr>
        <w:spacing w:after="33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Н</w:t>
      </w:r>
      <w:r w:rsidRPr="00B82A83">
        <w:rPr>
          <w:rStyle w:val="6"/>
          <w:rFonts w:ascii="Times New Roman" w:hAnsi="Times New Roman" w:cs="Times New Roman"/>
          <w:sz w:val="28"/>
          <w:szCs w:val="28"/>
        </w:rPr>
        <w:t>овые Федеральные Стандарты бухгалтерского учета</w:t>
      </w:r>
      <w:r w:rsidRPr="003D2C69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Pr="00B82A83">
        <w:rPr>
          <w:rStyle w:val="6"/>
          <w:rFonts w:ascii="Times New Roman" w:hAnsi="Times New Roman" w:cs="Times New Roman"/>
          <w:sz w:val="28"/>
          <w:szCs w:val="28"/>
        </w:rPr>
        <w:t>подтолкнули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 xml:space="preserve"> Контрольно-счетную палату МО город Краснодар</w:t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 к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sz w:val="28"/>
          <w:szCs w:val="28"/>
        </w:rPr>
        <w:t>более активным действиям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в отношении незавершенного строительства</w:t>
      </w:r>
      <w:r>
        <w:rPr>
          <w:rStyle w:val="6"/>
          <w:rFonts w:ascii="Times New Roman" w:hAnsi="Times New Roman" w:cs="Times New Roman"/>
          <w:sz w:val="28"/>
          <w:szCs w:val="28"/>
        </w:rPr>
        <w:t>, поскольку с</w:t>
      </w:r>
      <w:r w:rsidR="00BA139E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BA139E" w:rsidRPr="00B82A83">
        <w:rPr>
          <w:rStyle w:val="6"/>
          <w:rFonts w:ascii="Times New Roman" w:hAnsi="Times New Roman" w:cs="Times New Roman"/>
          <w:sz w:val="28"/>
          <w:szCs w:val="28"/>
        </w:rPr>
        <w:lastRenderedPageBreak/>
        <w:t>01.01.2018 изменились подходы к оценке активов</w:t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. </w:t>
      </w:r>
      <w:r w:rsidR="003A10A5">
        <w:rPr>
          <w:rStyle w:val="6"/>
          <w:rFonts w:ascii="Times New Roman" w:hAnsi="Times New Roman" w:cs="Times New Roman"/>
          <w:sz w:val="28"/>
          <w:szCs w:val="28"/>
        </w:rPr>
        <w:t xml:space="preserve">Теперь 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>активами</w:t>
      </w:r>
      <w:r w:rsidR="00BA139E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могут признаваться только </w:t>
      </w:r>
      <w:r w:rsidR="000135A6" w:rsidRPr="00B82A83">
        <w:rPr>
          <w:rStyle w:val="6"/>
          <w:rFonts w:ascii="Times New Roman" w:hAnsi="Times New Roman" w:cs="Times New Roman"/>
          <w:sz w:val="28"/>
          <w:szCs w:val="28"/>
        </w:rPr>
        <w:t>приносящие или способные приносить пользу</w:t>
      </w:r>
      <w:r w:rsidR="008E1134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основные средства</w:t>
      </w:r>
      <w:r w:rsidR="000135A6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. И хотя, строго говоря, </w:t>
      </w:r>
      <w:r w:rsidR="00306CD8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капитальные вложения в </w:t>
      </w:r>
      <w:r w:rsidR="000135A6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незавершенное строительство </w:t>
      </w:r>
      <w:r w:rsidR="00F802C5">
        <w:rPr>
          <w:rStyle w:val="6"/>
          <w:rFonts w:ascii="Times New Roman" w:hAnsi="Times New Roman" w:cs="Times New Roman"/>
          <w:sz w:val="28"/>
          <w:szCs w:val="28"/>
        </w:rPr>
        <w:t>-</w:t>
      </w:r>
      <w:r w:rsidR="00306CD8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не</w:t>
      </w:r>
      <w:r w:rsidR="008D4238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306CD8" w:rsidRPr="00B82A83">
        <w:rPr>
          <w:rStyle w:val="6"/>
          <w:rFonts w:ascii="Times New Roman" w:hAnsi="Times New Roman" w:cs="Times New Roman"/>
          <w:sz w:val="28"/>
          <w:szCs w:val="28"/>
        </w:rPr>
        <w:t>а</w:t>
      </w:r>
      <w:r w:rsidR="000135A6" w:rsidRPr="00B82A83">
        <w:rPr>
          <w:rStyle w:val="6"/>
          <w:rFonts w:ascii="Times New Roman" w:hAnsi="Times New Roman" w:cs="Times New Roman"/>
          <w:sz w:val="28"/>
          <w:szCs w:val="28"/>
        </w:rPr>
        <w:t>ктив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, </w:t>
      </w:r>
      <w:r w:rsidR="001B3E6C" w:rsidRPr="00B82A83">
        <w:rPr>
          <w:rStyle w:val="6"/>
          <w:rFonts w:ascii="Times New Roman" w:hAnsi="Times New Roman" w:cs="Times New Roman"/>
          <w:sz w:val="28"/>
          <w:szCs w:val="28"/>
        </w:rPr>
        <w:t>но потенциально может им стать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(или не стать</w:t>
      </w:r>
      <w:r w:rsidR="003D4EC2">
        <w:rPr>
          <w:rStyle w:val="6"/>
          <w:rFonts w:ascii="Times New Roman" w:hAnsi="Times New Roman" w:cs="Times New Roman"/>
          <w:sz w:val="28"/>
          <w:szCs w:val="28"/>
        </w:rPr>
        <w:t>!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>). В</w:t>
      </w:r>
      <w:r w:rsidR="000135A6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виду значительных объемов </w:t>
      </w:r>
      <w:r w:rsidR="008E1134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таких </w:t>
      </w:r>
      <w:r w:rsidR="000135A6" w:rsidRPr="00B82A83">
        <w:rPr>
          <w:rStyle w:val="6"/>
          <w:rFonts w:ascii="Times New Roman" w:hAnsi="Times New Roman" w:cs="Times New Roman"/>
          <w:sz w:val="28"/>
          <w:szCs w:val="28"/>
        </w:rPr>
        <w:t>затрат важно понимать</w:t>
      </w:r>
      <w:r w:rsidR="008E1134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-</w:t>
      </w:r>
      <w:r w:rsidR="000135A6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способны ли они</w:t>
      </w:r>
      <w:r w:rsidR="0023110F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в последующим приносить пользу или мы имеем риски утраты бюджетных средств.</w:t>
      </w:r>
      <w:r w:rsidR="009C2EEF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</w:p>
    <w:p w:rsidR="005A463A" w:rsidRPr="00B82A83" w:rsidRDefault="006F4740" w:rsidP="00F802C5">
      <w:pPr>
        <w:spacing w:after="33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МФ РФ была установлена</w:t>
      </w:r>
      <w:r w:rsidR="003A10A5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sz w:val="28"/>
          <w:szCs w:val="28"/>
        </w:rPr>
        <w:t>обязанность</w:t>
      </w:r>
      <w:r w:rsidR="003A10A5">
        <w:rPr>
          <w:rStyle w:val="6"/>
          <w:rFonts w:ascii="Times New Roman" w:hAnsi="Times New Roman" w:cs="Times New Roman"/>
          <w:sz w:val="28"/>
          <w:szCs w:val="28"/>
        </w:rPr>
        <w:t xml:space="preserve"> провести инвентаризацию ОНС 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 xml:space="preserve">в 2018 году </w:t>
      </w:r>
      <w:r w:rsidR="003A10A5" w:rsidRPr="00B82A83">
        <w:rPr>
          <w:rStyle w:val="6"/>
          <w:rFonts w:ascii="Times New Roman" w:hAnsi="Times New Roman" w:cs="Times New Roman"/>
          <w:sz w:val="28"/>
          <w:szCs w:val="28"/>
        </w:rPr>
        <w:t>по новой форме, предполагающей установление целевой функции ОНС.</w:t>
      </w:r>
      <w:r w:rsidR="00AF174B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>В ходе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внешней проверки достоверности отчетности </w:t>
      </w:r>
      <w:r w:rsidR="005531DD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>за 2018 год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 xml:space="preserve"> Контрольно-счетной палатой было установлено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2058E2">
        <w:rPr>
          <w:rStyle w:val="6"/>
          <w:rFonts w:ascii="Times New Roman" w:hAnsi="Times New Roman" w:cs="Times New Roman"/>
          <w:sz w:val="28"/>
          <w:szCs w:val="28"/>
        </w:rPr>
        <w:t xml:space="preserve">нарушение данного требования, в связи с чем </w:t>
      </w:r>
      <w:r>
        <w:rPr>
          <w:rStyle w:val="6"/>
          <w:rFonts w:ascii="Times New Roman" w:hAnsi="Times New Roman" w:cs="Times New Roman"/>
          <w:sz w:val="28"/>
          <w:szCs w:val="28"/>
        </w:rPr>
        <w:t>четырем</w:t>
      </w:r>
      <w:r w:rsidR="002058E2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>ГРБС</w:t>
      </w:r>
      <w:r w:rsidR="005531DD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4B434F" w:rsidRPr="00B82A83">
        <w:rPr>
          <w:rStyle w:val="6"/>
          <w:rFonts w:ascii="Times New Roman" w:hAnsi="Times New Roman" w:cs="Times New Roman"/>
          <w:sz w:val="28"/>
          <w:szCs w:val="28"/>
        </w:rPr>
        <w:t>МО город</w:t>
      </w:r>
      <w:r w:rsidR="003D2C69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3D2C69" w:rsidRPr="00B82A83">
        <w:rPr>
          <w:rStyle w:val="6"/>
          <w:rFonts w:ascii="Times New Roman" w:hAnsi="Times New Roman" w:cs="Times New Roman"/>
          <w:sz w:val="28"/>
          <w:szCs w:val="28"/>
        </w:rPr>
        <w:t>Краснодар</w:t>
      </w:r>
      <w:r w:rsidR="003D2C69">
        <w:rPr>
          <w:rStyle w:val="6"/>
          <w:rFonts w:ascii="Times New Roman" w:hAnsi="Times New Roman" w:cs="Times New Roman"/>
          <w:sz w:val="28"/>
          <w:szCs w:val="28"/>
        </w:rPr>
        <w:t>, имеющим значительные объемы незавершенного строительства</w:t>
      </w:r>
      <w:r w:rsidR="004B434F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были выставлены предписания о необходимости провести </w:t>
      </w:r>
      <w:r w:rsidR="003A10A5">
        <w:rPr>
          <w:rStyle w:val="6"/>
          <w:rFonts w:ascii="Times New Roman" w:hAnsi="Times New Roman" w:cs="Times New Roman"/>
          <w:sz w:val="28"/>
          <w:szCs w:val="28"/>
        </w:rPr>
        <w:t xml:space="preserve">повторную 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>инвентаризацию</w:t>
      </w:r>
      <w:r w:rsidR="003A10A5">
        <w:rPr>
          <w:rStyle w:val="6"/>
          <w:rFonts w:ascii="Times New Roman" w:hAnsi="Times New Roman" w:cs="Times New Roman"/>
          <w:sz w:val="28"/>
          <w:szCs w:val="28"/>
        </w:rPr>
        <w:t>.</w:t>
      </w:r>
      <w:r w:rsidR="00B04421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</w:p>
    <w:p w:rsidR="00AA082C" w:rsidRPr="00B83068" w:rsidRDefault="00F20E36" w:rsidP="006D04F7">
      <w:pPr>
        <w:spacing w:after="330" w:line="240" w:lineRule="auto"/>
        <w:ind w:firstLine="708"/>
        <w:jc w:val="both"/>
        <w:textAlignment w:val="baseline"/>
        <w:rPr>
          <w:rStyle w:val="6"/>
          <w:rFonts w:asciiTheme="minorHAnsi" w:eastAsiaTheme="minorHAnsi" w:hAnsiTheme="minorHAnsi" w:cstheme="minorBidi"/>
          <w:i/>
          <w:highlight w:val="yellow"/>
          <w:shd w:val="clear" w:color="auto" w:fill="auto"/>
        </w:rPr>
      </w:pPr>
      <w:proofErr w:type="spellStart"/>
      <w:r>
        <w:rPr>
          <w:rStyle w:val="6"/>
          <w:rFonts w:ascii="Times New Roman" w:hAnsi="Times New Roman" w:cs="Times New Roman"/>
          <w:i/>
        </w:rPr>
        <w:t>Справочно</w:t>
      </w:r>
      <w:proofErr w:type="spellEnd"/>
      <w:r>
        <w:rPr>
          <w:rStyle w:val="6"/>
          <w:rFonts w:ascii="Times New Roman" w:hAnsi="Times New Roman" w:cs="Times New Roman"/>
          <w:i/>
        </w:rPr>
        <w:t xml:space="preserve">: </w:t>
      </w:r>
      <w:r w:rsidR="00AA082C" w:rsidRPr="00B82A83">
        <w:rPr>
          <w:rStyle w:val="6"/>
          <w:rFonts w:ascii="Times New Roman" w:hAnsi="Times New Roman" w:cs="Times New Roman"/>
          <w:i/>
        </w:rPr>
        <w:t xml:space="preserve">Министерство финансов Российской Федерации и Федеральное казначейство направляли совместным письмом от 22 декабря 2015 года Методические </w:t>
      </w:r>
      <w:hyperlink w:anchor="P38" w:history="1">
        <w:r w:rsidR="00AA082C" w:rsidRPr="00B82A83">
          <w:rPr>
            <w:rStyle w:val="6"/>
            <w:rFonts w:ascii="Times New Roman" w:hAnsi="Times New Roman" w:cs="Times New Roman"/>
            <w:i/>
          </w:rPr>
          <w:t>рекомендации</w:t>
        </w:r>
      </w:hyperlink>
      <w:r w:rsidR="00AA082C" w:rsidRPr="00B82A83">
        <w:rPr>
          <w:rStyle w:val="6"/>
          <w:rFonts w:ascii="Times New Roman" w:hAnsi="Times New Roman" w:cs="Times New Roman"/>
          <w:i/>
        </w:rPr>
        <w:t xml:space="preserve"> по проведению главными распорядителями средств федерального бюджета инвентаризации объектов незавершенного строительства и по представлению информации о результатах указанной инвентаризации, с указанием детальных сведений по каждому объекту строительства (вложений)</w:t>
      </w:r>
      <w:r w:rsidR="008E1134" w:rsidRPr="00B82A83">
        <w:rPr>
          <w:rStyle w:val="6"/>
          <w:rFonts w:ascii="Times New Roman" w:hAnsi="Times New Roman" w:cs="Times New Roman"/>
          <w:i/>
        </w:rPr>
        <w:t xml:space="preserve">. </w:t>
      </w:r>
      <w:r w:rsidR="006D04F7" w:rsidRPr="00B82A83">
        <w:rPr>
          <w:rStyle w:val="6"/>
          <w:rFonts w:ascii="Times New Roman" w:hAnsi="Times New Roman" w:cs="Times New Roman"/>
          <w:i/>
        </w:rPr>
        <w:t xml:space="preserve"> Замечательный документ по сути, но не утвержденны</w:t>
      </w:r>
      <w:r w:rsidR="005A463A" w:rsidRPr="00B82A83">
        <w:rPr>
          <w:rStyle w:val="6"/>
          <w:rFonts w:ascii="Times New Roman" w:hAnsi="Times New Roman" w:cs="Times New Roman"/>
          <w:i/>
        </w:rPr>
        <w:t>й, а значит необязательный к исполнению.</w:t>
      </w:r>
      <w:r w:rsidR="006D04F7" w:rsidRPr="00B82A83">
        <w:rPr>
          <w:rStyle w:val="6"/>
          <w:rFonts w:ascii="Times New Roman" w:hAnsi="Times New Roman" w:cs="Times New Roman"/>
          <w:i/>
        </w:rPr>
        <w:t xml:space="preserve"> </w:t>
      </w:r>
      <w:r w:rsidR="008E1134" w:rsidRPr="00B82A83">
        <w:rPr>
          <w:rStyle w:val="6"/>
          <w:rFonts w:ascii="Times New Roman" w:hAnsi="Times New Roman" w:cs="Times New Roman"/>
          <w:i/>
        </w:rPr>
        <w:t xml:space="preserve">На </w:t>
      </w:r>
      <w:r w:rsidR="00AF174B">
        <w:rPr>
          <w:rStyle w:val="6"/>
          <w:rFonts w:ascii="Times New Roman" w:hAnsi="Times New Roman" w:cs="Times New Roman"/>
          <w:i/>
        </w:rPr>
        <w:t>наш</w:t>
      </w:r>
      <w:r w:rsidR="008E1134" w:rsidRPr="00B82A83">
        <w:rPr>
          <w:rStyle w:val="6"/>
          <w:rFonts w:ascii="Times New Roman" w:hAnsi="Times New Roman" w:cs="Times New Roman"/>
          <w:i/>
        </w:rPr>
        <w:t xml:space="preserve"> взгляд,</w:t>
      </w:r>
      <w:r w:rsidR="006D04F7" w:rsidRPr="00B82A83">
        <w:rPr>
          <w:rStyle w:val="6"/>
          <w:rFonts w:ascii="Times New Roman" w:hAnsi="Times New Roman" w:cs="Times New Roman"/>
          <w:i/>
        </w:rPr>
        <w:t xml:space="preserve"> если бы</w:t>
      </w:r>
      <w:r w:rsidR="0052267C">
        <w:rPr>
          <w:rStyle w:val="6"/>
          <w:rFonts w:ascii="Times New Roman" w:hAnsi="Times New Roman" w:cs="Times New Roman"/>
          <w:i/>
        </w:rPr>
        <w:t xml:space="preserve"> </w:t>
      </w:r>
      <w:proofErr w:type="spellStart"/>
      <w:r w:rsidR="0052267C">
        <w:rPr>
          <w:rStyle w:val="6"/>
          <w:rFonts w:ascii="Times New Roman" w:hAnsi="Times New Roman" w:cs="Times New Roman"/>
          <w:i/>
        </w:rPr>
        <w:t>ГРБСы</w:t>
      </w:r>
      <w:proofErr w:type="spellEnd"/>
      <w:r w:rsidR="0052267C">
        <w:rPr>
          <w:rStyle w:val="6"/>
          <w:rFonts w:ascii="Times New Roman" w:hAnsi="Times New Roman" w:cs="Times New Roman"/>
          <w:i/>
        </w:rPr>
        <w:t xml:space="preserve"> им</w:t>
      </w:r>
      <w:r w:rsidR="00AA082C" w:rsidRPr="00B82A83">
        <w:rPr>
          <w:rStyle w:val="6"/>
          <w:rFonts w:ascii="Times New Roman" w:hAnsi="Times New Roman" w:cs="Times New Roman"/>
          <w:i/>
        </w:rPr>
        <w:t xml:space="preserve"> руководствовались </w:t>
      </w:r>
      <w:r w:rsidR="006D04F7" w:rsidRPr="00B82A83">
        <w:rPr>
          <w:rStyle w:val="6"/>
          <w:rFonts w:ascii="Times New Roman" w:hAnsi="Times New Roman" w:cs="Times New Roman"/>
          <w:i/>
        </w:rPr>
        <w:t xml:space="preserve">– </w:t>
      </w:r>
      <w:r w:rsidR="0052267C">
        <w:rPr>
          <w:rStyle w:val="6"/>
          <w:rFonts w:ascii="Times New Roman" w:hAnsi="Times New Roman" w:cs="Times New Roman"/>
          <w:i/>
        </w:rPr>
        <w:t xml:space="preserve">органы местного самоуправления </w:t>
      </w:r>
      <w:r w:rsidR="005A463A" w:rsidRPr="00B82A83">
        <w:rPr>
          <w:rStyle w:val="6"/>
          <w:rFonts w:ascii="Times New Roman" w:hAnsi="Times New Roman" w:cs="Times New Roman"/>
          <w:i/>
        </w:rPr>
        <w:t xml:space="preserve">имели </w:t>
      </w:r>
      <w:r w:rsidR="0052267C">
        <w:rPr>
          <w:rStyle w:val="6"/>
          <w:rFonts w:ascii="Times New Roman" w:hAnsi="Times New Roman" w:cs="Times New Roman"/>
          <w:i/>
        </w:rPr>
        <w:t xml:space="preserve">бы </w:t>
      </w:r>
      <w:r w:rsidR="002058E2">
        <w:rPr>
          <w:rStyle w:val="6"/>
          <w:rFonts w:ascii="Times New Roman" w:hAnsi="Times New Roman" w:cs="Times New Roman"/>
          <w:i/>
        </w:rPr>
        <w:t>больше возможностей для</w:t>
      </w:r>
      <w:r w:rsidR="005A463A" w:rsidRPr="00B82A83">
        <w:rPr>
          <w:rStyle w:val="6"/>
          <w:rFonts w:ascii="Times New Roman" w:hAnsi="Times New Roman" w:cs="Times New Roman"/>
          <w:i/>
        </w:rPr>
        <w:t xml:space="preserve"> принятия конкретных и эффективных управленческих решений</w:t>
      </w:r>
      <w:r w:rsidR="0052267C">
        <w:rPr>
          <w:rStyle w:val="6"/>
          <w:rFonts w:ascii="Times New Roman" w:hAnsi="Times New Roman" w:cs="Times New Roman"/>
          <w:i/>
        </w:rPr>
        <w:t xml:space="preserve"> п</w:t>
      </w:r>
      <w:r w:rsidR="005A463A" w:rsidRPr="00B82A83">
        <w:rPr>
          <w:rStyle w:val="6"/>
          <w:rFonts w:ascii="Times New Roman" w:hAnsi="Times New Roman" w:cs="Times New Roman"/>
          <w:i/>
        </w:rPr>
        <w:t>о судьбе каждого ОНС</w:t>
      </w:r>
      <w:r w:rsidR="0052267C">
        <w:rPr>
          <w:rStyle w:val="6"/>
          <w:rFonts w:ascii="Times New Roman" w:hAnsi="Times New Roman" w:cs="Times New Roman"/>
          <w:i/>
        </w:rPr>
        <w:t>.</w:t>
      </w:r>
      <w:r w:rsidR="005A463A" w:rsidRPr="00B82A83">
        <w:rPr>
          <w:rStyle w:val="6"/>
          <w:rFonts w:ascii="Times New Roman" w:hAnsi="Times New Roman" w:cs="Times New Roman"/>
          <w:i/>
        </w:rPr>
        <w:t xml:space="preserve"> </w:t>
      </w:r>
    </w:p>
    <w:p w:rsidR="000C3BB0" w:rsidRPr="00B82A83" w:rsidRDefault="00B04421" w:rsidP="00BA139E">
      <w:pPr>
        <w:spacing w:after="33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  <w:r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5A463A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Анализ, проведенный по результатам инвентаризации </w:t>
      </w:r>
      <w:r w:rsidR="00C93DDC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незавершенного строительства </w:t>
      </w:r>
      <w:r w:rsidR="005A463A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показал, что </w:t>
      </w:r>
      <w:proofErr w:type="gramStart"/>
      <w:r w:rsidR="000C3BB0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на </w:t>
      </w:r>
      <w:r w:rsidR="004B434F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0C3BB0" w:rsidRPr="00B82A83">
        <w:rPr>
          <w:rStyle w:val="6"/>
          <w:rFonts w:ascii="Times New Roman" w:hAnsi="Times New Roman" w:cs="Times New Roman"/>
          <w:sz w:val="28"/>
          <w:szCs w:val="28"/>
        </w:rPr>
        <w:t>01.01.2020</w:t>
      </w:r>
      <w:proofErr w:type="gramEnd"/>
      <w:r w:rsidR="000C3BB0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1A5544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в Краснодаре </w:t>
      </w:r>
      <w:r w:rsidR="000C3BB0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объем незавершенного </w:t>
      </w:r>
      <w:r w:rsidR="00B82A83" w:rsidRPr="00B82A83">
        <w:rPr>
          <w:rStyle w:val="6"/>
          <w:rFonts w:ascii="Times New Roman" w:hAnsi="Times New Roman" w:cs="Times New Roman"/>
          <w:sz w:val="28"/>
          <w:szCs w:val="28"/>
        </w:rPr>
        <w:t>строительства по 901 объекту</w:t>
      </w:r>
      <w:r w:rsidR="000C3BB0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составил 14, 6</w:t>
      </w:r>
      <w:r w:rsidR="00BA139E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0C3BB0" w:rsidRPr="00B82A83">
        <w:rPr>
          <w:rStyle w:val="6"/>
          <w:rFonts w:ascii="Times New Roman" w:hAnsi="Times New Roman" w:cs="Times New Roman"/>
          <w:sz w:val="28"/>
          <w:szCs w:val="28"/>
        </w:rPr>
        <w:t>млрд. рублей, из них</w:t>
      </w:r>
      <w:r w:rsidR="00A81A9B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28% - «проблемные»</w:t>
      </w:r>
      <w:r w:rsidR="005A463A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ОНС</w:t>
      </w:r>
      <w:r w:rsidR="00F20E36">
        <w:rPr>
          <w:rStyle w:val="6"/>
          <w:rFonts w:ascii="Times New Roman" w:hAnsi="Times New Roman" w:cs="Times New Roman"/>
          <w:sz w:val="28"/>
          <w:szCs w:val="28"/>
        </w:rPr>
        <w:t xml:space="preserve"> ( при</w:t>
      </w:r>
      <w:r w:rsidR="0052267C">
        <w:rPr>
          <w:rStyle w:val="6"/>
          <w:rFonts w:ascii="Times New Roman" w:hAnsi="Times New Roman" w:cs="Times New Roman"/>
          <w:sz w:val="28"/>
          <w:szCs w:val="28"/>
        </w:rPr>
        <w:t xml:space="preserve"> средне</w:t>
      </w:r>
      <w:r w:rsidR="00F20E36">
        <w:rPr>
          <w:rStyle w:val="6"/>
          <w:rFonts w:ascii="Times New Roman" w:hAnsi="Times New Roman" w:cs="Times New Roman"/>
          <w:sz w:val="28"/>
          <w:szCs w:val="28"/>
        </w:rPr>
        <w:t>р</w:t>
      </w:r>
      <w:r w:rsidR="0052267C">
        <w:rPr>
          <w:rStyle w:val="6"/>
          <w:rFonts w:ascii="Times New Roman" w:hAnsi="Times New Roman" w:cs="Times New Roman"/>
          <w:sz w:val="28"/>
          <w:szCs w:val="28"/>
        </w:rPr>
        <w:t>осси</w:t>
      </w:r>
      <w:r w:rsidR="00F20E36">
        <w:rPr>
          <w:rStyle w:val="6"/>
          <w:rFonts w:ascii="Times New Roman" w:hAnsi="Times New Roman" w:cs="Times New Roman"/>
          <w:sz w:val="28"/>
          <w:szCs w:val="28"/>
        </w:rPr>
        <w:t>йском уровне</w:t>
      </w:r>
      <w:r w:rsidR="0052267C">
        <w:rPr>
          <w:rStyle w:val="6"/>
          <w:rFonts w:ascii="Times New Roman" w:hAnsi="Times New Roman" w:cs="Times New Roman"/>
          <w:sz w:val="28"/>
          <w:szCs w:val="28"/>
        </w:rPr>
        <w:t xml:space="preserve"> -30%)</w:t>
      </w:r>
      <w:r w:rsidR="000C3BB0" w:rsidRPr="00B82A83">
        <w:rPr>
          <w:rStyle w:val="6"/>
          <w:rFonts w:ascii="Times New Roman" w:hAnsi="Times New Roman" w:cs="Times New Roman"/>
          <w:sz w:val="28"/>
          <w:szCs w:val="28"/>
        </w:rPr>
        <w:t>:</w:t>
      </w:r>
    </w:p>
    <w:p w:rsidR="00002467" w:rsidRPr="001263FF" w:rsidRDefault="00A81A9B" w:rsidP="000024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 w:rsidRPr="00B82A83">
        <w:rPr>
          <w:rStyle w:val="6"/>
          <w:rFonts w:ascii="Times New Roman" w:hAnsi="Times New Roman" w:cs="Times New Roman"/>
          <w:sz w:val="28"/>
          <w:szCs w:val="28"/>
        </w:rPr>
        <w:t xml:space="preserve">- </w:t>
      </w:r>
      <w:r w:rsidR="00002467" w:rsidRPr="00B82A83">
        <w:rPr>
          <w:rStyle w:val="6"/>
          <w:rFonts w:ascii="Times New Roman" w:hAnsi="Times New Roman" w:cs="Times New Roman"/>
          <w:sz w:val="28"/>
          <w:szCs w:val="28"/>
        </w:rPr>
        <w:t>у</w:t>
      </w:r>
      <w:r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002467" w:rsidRPr="00B82A83">
        <w:rPr>
          <w:rStyle w:val="6"/>
          <w:rFonts w:ascii="Times New Roman" w:hAnsi="Times New Roman" w:cs="Times New Roman"/>
          <w:sz w:val="28"/>
          <w:szCs w:val="28"/>
        </w:rPr>
        <w:t>16% ОНС фактический срок строительства превышает 5 лет, строительные работы приостановлены</w:t>
      </w:r>
      <w:r w:rsidR="00B82A83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без обеспечения консервации</w:t>
      </w:r>
      <w:r w:rsidR="00002467" w:rsidRPr="00B82A83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002467" w:rsidRPr="001263FF">
        <w:rPr>
          <w:rStyle w:val="6"/>
          <w:rFonts w:ascii="Times New Roman" w:hAnsi="Times New Roman" w:cs="Times New Roman"/>
          <w:sz w:val="28"/>
          <w:szCs w:val="28"/>
        </w:rPr>
        <w:t>(80% коллектор, очистные сооружения</w:t>
      </w:r>
      <w:r w:rsidR="00F20E36">
        <w:rPr>
          <w:rStyle w:val="6"/>
          <w:rFonts w:ascii="Times New Roman" w:hAnsi="Times New Roman" w:cs="Times New Roman"/>
          <w:sz w:val="28"/>
          <w:szCs w:val="28"/>
        </w:rPr>
        <w:t xml:space="preserve"> и др.</w:t>
      </w:r>
      <w:r w:rsidR="00002467" w:rsidRPr="001263FF">
        <w:rPr>
          <w:rStyle w:val="6"/>
          <w:rFonts w:ascii="Times New Roman" w:hAnsi="Times New Roman" w:cs="Times New Roman"/>
          <w:sz w:val="28"/>
          <w:szCs w:val="28"/>
        </w:rPr>
        <w:t>)</w:t>
      </w:r>
    </w:p>
    <w:p w:rsidR="000C3BB0" w:rsidRPr="001263FF" w:rsidRDefault="00A81A9B" w:rsidP="000C3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 w:rsidRPr="001263FF">
        <w:rPr>
          <w:rStyle w:val="6"/>
          <w:rFonts w:ascii="Times New Roman" w:hAnsi="Times New Roman" w:cs="Times New Roman"/>
          <w:sz w:val="28"/>
          <w:szCs w:val="28"/>
        </w:rPr>
        <w:t>-</w:t>
      </w:r>
      <w:r w:rsidR="0022247D">
        <w:rPr>
          <w:rStyle w:val="6"/>
          <w:rFonts w:ascii="Times New Roman" w:hAnsi="Times New Roman" w:cs="Times New Roman"/>
          <w:sz w:val="28"/>
          <w:szCs w:val="28"/>
        </w:rPr>
        <w:t xml:space="preserve">  12% ОНС подлежит списанию, из них</w:t>
      </w:r>
      <w:r w:rsidR="00002467" w:rsidRPr="001263FF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F20E36">
        <w:rPr>
          <w:rStyle w:val="6"/>
          <w:rFonts w:ascii="Times New Roman" w:hAnsi="Times New Roman" w:cs="Times New Roman"/>
          <w:sz w:val="28"/>
          <w:szCs w:val="28"/>
        </w:rPr>
        <w:t>по причинам</w:t>
      </w:r>
      <w:r w:rsidR="000C3BB0" w:rsidRPr="001263FF">
        <w:rPr>
          <w:rStyle w:val="6"/>
          <w:rFonts w:ascii="Times New Roman" w:hAnsi="Times New Roman" w:cs="Times New Roman"/>
          <w:sz w:val="28"/>
          <w:szCs w:val="28"/>
        </w:rPr>
        <w:t>:</w:t>
      </w:r>
    </w:p>
    <w:p w:rsidR="000C3BB0" w:rsidRPr="001263FF" w:rsidRDefault="000C3BB0" w:rsidP="00BA139E">
      <w:pPr>
        <w:widowControl w:val="0"/>
        <w:autoSpaceDE w:val="0"/>
        <w:autoSpaceDN w:val="0"/>
        <w:spacing w:after="0" w:line="240" w:lineRule="auto"/>
        <w:ind w:left="708" w:firstLine="709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 w:rsidRPr="001263FF">
        <w:rPr>
          <w:rStyle w:val="6"/>
          <w:rFonts w:ascii="Times New Roman" w:hAnsi="Times New Roman" w:cs="Times New Roman"/>
          <w:sz w:val="28"/>
          <w:szCs w:val="28"/>
        </w:rPr>
        <w:t xml:space="preserve">- </w:t>
      </w:r>
      <w:r w:rsidR="00536BCD" w:rsidRPr="001263FF">
        <w:rPr>
          <w:rStyle w:val="6"/>
          <w:rFonts w:ascii="Times New Roman" w:hAnsi="Times New Roman" w:cs="Times New Roman"/>
          <w:sz w:val="28"/>
          <w:szCs w:val="28"/>
        </w:rPr>
        <w:t>по трети капитальных вложений</w:t>
      </w:r>
      <w:r w:rsidRPr="001263FF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536BCD" w:rsidRPr="001263FF">
        <w:rPr>
          <w:rStyle w:val="6"/>
          <w:rFonts w:ascii="Times New Roman" w:hAnsi="Times New Roman" w:cs="Times New Roman"/>
          <w:sz w:val="28"/>
          <w:szCs w:val="28"/>
        </w:rPr>
        <w:t>(</w:t>
      </w:r>
      <w:r w:rsidRPr="001263FF">
        <w:rPr>
          <w:rStyle w:val="6"/>
          <w:rFonts w:ascii="Times New Roman" w:hAnsi="Times New Roman" w:cs="Times New Roman"/>
          <w:sz w:val="28"/>
          <w:szCs w:val="28"/>
        </w:rPr>
        <w:t>с 1998 года</w:t>
      </w:r>
      <w:r w:rsidR="00536BCD" w:rsidRPr="001263FF">
        <w:rPr>
          <w:rStyle w:val="6"/>
          <w:rFonts w:ascii="Times New Roman" w:hAnsi="Times New Roman" w:cs="Times New Roman"/>
          <w:sz w:val="28"/>
          <w:szCs w:val="28"/>
        </w:rPr>
        <w:t xml:space="preserve">) в </w:t>
      </w:r>
      <w:r w:rsidRPr="001263FF">
        <w:rPr>
          <w:rStyle w:val="6"/>
          <w:rFonts w:ascii="Times New Roman" w:hAnsi="Times New Roman" w:cs="Times New Roman"/>
          <w:sz w:val="28"/>
          <w:szCs w:val="28"/>
        </w:rPr>
        <w:t>ПИР и ПСД документация устарела и подлежит списанию;</w:t>
      </w:r>
    </w:p>
    <w:p w:rsidR="000C3BB0" w:rsidRPr="001263FF" w:rsidRDefault="000C3BB0" w:rsidP="00BA139E">
      <w:pPr>
        <w:widowControl w:val="0"/>
        <w:autoSpaceDE w:val="0"/>
        <w:autoSpaceDN w:val="0"/>
        <w:spacing w:after="0" w:line="240" w:lineRule="auto"/>
        <w:ind w:left="708" w:firstLine="709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 w:rsidRPr="001263FF">
        <w:rPr>
          <w:rStyle w:val="6"/>
          <w:rFonts w:ascii="Times New Roman" w:hAnsi="Times New Roman" w:cs="Times New Roman"/>
          <w:sz w:val="28"/>
          <w:szCs w:val="28"/>
        </w:rPr>
        <w:t xml:space="preserve">- </w:t>
      </w:r>
      <w:r w:rsidR="00A81A9B" w:rsidRPr="001263FF">
        <w:rPr>
          <w:rStyle w:val="6"/>
          <w:rFonts w:ascii="Times New Roman" w:hAnsi="Times New Roman" w:cs="Times New Roman"/>
          <w:sz w:val="28"/>
          <w:szCs w:val="28"/>
        </w:rPr>
        <w:t xml:space="preserve">по </w:t>
      </w:r>
      <w:r w:rsidRPr="001263FF">
        <w:rPr>
          <w:rStyle w:val="6"/>
          <w:rFonts w:ascii="Times New Roman" w:hAnsi="Times New Roman" w:cs="Times New Roman"/>
          <w:sz w:val="28"/>
          <w:szCs w:val="28"/>
        </w:rPr>
        <w:t>17%</w:t>
      </w:r>
      <w:r w:rsidR="00A81A9B" w:rsidRPr="001263FF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A9B" w:rsidRPr="001263FF">
        <w:rPr>
          <w:rStyle w:val="6"/>
          <w:rFonts w:ascii="Times New Roman" w:hAnsi="Times New Roman" w:cs="Times New Roman"/>
          <w:sz w:val="28"/>
          <w:szCs w:val="28"/>
        </w:rPr>
        <w:t xml:space="preserve">затрат  </w:t>
      </w:r>
      <w:r w:rsidRPr="001263FF">
        <w:rPr>
          <w:rStyle w:val="6"/>
          <w:rFonts w:ascii="Times New Roman" w:hAnsi="Times New Roman" w:cs="Times New Roman"/>
          <w:sz w:val="28"/>
          <w:szCs w:val="28"/>
        </w:rPr>
        <w:t>-</w:t>
      </w:r>
      <w:proofErr w:type="gramEnd"/>
      <w:r w:rsidRPr="001263FF">
        <w:rPr>
          <w:rStyle w:val="6"/>
          <w:rFonts w:ascii="Times New Roman" w:hAnsi="Times New Roman" w:cs="Times New Roman"/>
          <w:sz w:val="28"/>
          <w:szCs w:val="28"/>
        </w:rPr>
        <w:t xml:space="preserve"> отсу</w:t>
      </w:r>
      <w:r w:rsidR="00F20E36">
        <w:rPr>
          <w:rStyle w:val="6"/>
          <w:rFonts w:ascii="Times New Roman" w:hAnsi="Times New Roman" w:cs="Times New Roman"/>
          <w:sz w:val="28"/>
          <w:szCs w:val="28"/>
        </w:rPr>
        <w:t>тствует первичная документация</w:t>
      </w:r>
      <w:r w:rsidRPr="001263FF">
        <w:rPr>
          <w:rStyle w:val="6"/>
          <w:rFonts w:ascii="Times New Roman" w:hAnsi="Times New Roman" w:cs="Times New Roman"/>
          <w:sz w:val="28"/>
          <w:szCs w:val="28"/>
        </w:rPr>
        <w:t>;</w:t>
      </w:r>
    </w:p>
    <w:p w:rsidR="000C3BB0" w:rsidRPr="001263FF" w:rsidRDefault="000C3BB0" w:rsidP="000C3BB0">
      <w:pPr>
        <w:spacing w:after="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</w:p>
    <w:p w:rsidR="006F4740" w:rsidRDefault="008D4238" w:rsidP="00324C5E">
      <w:pPr>
        <w:spacing w:after="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  <w:r w:rsidRPr="00F20E36">
        <w:rPr>
          <w:rStyle w:val="6"/>
          <w:rFonts w:ascii="Times New Roman" w:hAnsi="Times New Roman" w:cs="Times New Roman"/>
          <w:sz w:val="28"/>
          <w:szCs w:val="28"/>
        </w:rPr>
        <w:t>Почему же проблема</w:t>
      </w:r>
      <w:r w:rsidR="0022247D">
        <w:rPr>
          <w:rStyle w:val="6"/>
          <w:rFonts w:ascii="Times New Roman" w:hAnsi="Times New Roman" w:cs="Times New Roman"/>
          <w:sz w:val="28"/>
          <w:szCs w:val="28"/>
        </w:rPr>
        <w:t xml:space="preserve"> роста объемов незавершенного строительства</w:t>
      </w:r>
      <w:r w:rsidRPr="00F20E36">
        <w:rPr>
          <w:rStyle w:val="6"/>
          <w:rFonts w:ascii="Times New Roman" w:hAnsi="Times New Roman" w:cs="Times New Roman"/>
          <w:sz w:val="28"/>
          <w:szCs w:val="28"/>
        </w:rPr>
        <w:t xml:space="preserve"> не разрешена до сих пор?</w:t>
      </w:r>
    </w:p>
    <w:p w:rsidR="006F4740" w:rsidRPr="004E1BFB" w:rsidRDefault="006F4740" w:rsidP="006F474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F4740" w:rsidRPr="004E1BFB" w:rsidRDefault="00852157" w:rsidP="006F474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итогам проверки </w:t>
      </w:r>
      <w:r w:rsidR="006F4740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СП РФ разработаны системные предложения Правительству </w:t>
      </w:r>
      <w:r w:rsidR="003D4E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РФ,</w:t>
      </w:r>
      <w:r w:rsidR="009B1E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</w:t>
      </w:r>
      <w:r w:rsidR="006F4740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аправленные на сокращение объема и количества ОНС, </w:t>
      </w:r>
      <w:r w:rsidR="006F4740"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они несомненно помогут сдвинуть процесс с мертвой точки. На наш взгляд наиболее значимыми будут документы:</w:t>
      </w:r>
    </w:p>
    <w:p w:rsidR="006F4740" w:rsidRPr="004E1BFB" w:rsidRDefault="006F4740" w:rsidP="006F474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 об установлении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критериев принятия решения о способе вовлечения в хозяйственный оборот ОНС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а также порядка принятия такого решения;</w:t>
      </w:r>
    </w:p>
    <w:p w:rsidR="006F4740" w:rsidRPr="004E1BFB" w:rsidRDefault="006F4740" w:rsidP="006F474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о разработке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порядка проведения инвентаризации имущества, включая ОНС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содержащего в том числе рекомендации органам государственной власти субъектов РФ руководствоваться его положениями при организации работы (утверждении нормативного правового акта) по инвентаризации имущества (включая ОНС);</w:t>
      </w:r>
    </w:p>
    <w:p w:rsidR="006F4740" w:rsidRPr="004E1BFB" w:rsidRDefault="006F4740" w:rsidP="006F474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 разработке п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орядка проведения оценки технического состояния ОНС,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результаты которой будут учитываться при определении способа вовлечения объекта незавершенного строительства в хозяйственный оборот (целевой функции);</w:t>
      </w:r>
    </w:p>
    <w:p w:rsidR="006F4740" w:rsidRPr="004E1BFB" w:rsidRDefault="006F4740" w:rsidP="006F474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об утверждении </w:t>
      </w:r>
      <w:r w:rsidRPr="004E1BF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методики оценки объектов незавершенного строительства, позволяющей определить объем средств бюджета</w:t>
      </w:r>
      <w:r w:rsidRPr="004E1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необходимый для вовлечения в хозяйственный оборот ОНС, содержащей в том числе рекомендации органам государственной власти субъектов Российской Федерации руководствоваться ее положениями при организации работы (утверждении соответствующей методики).</w:t>
      </w:r>
    </w:p>
    <w:p w:rsidR="006F4740" w:rsidRDefault="006F4740" w:rsidP="00324C5E">
      <w:pPr>
        <w:spacing w:after="0" w:line="240" w:lineRule="auto"/>
        <w:ind w:firstLine="708"/>
        <w:jc w:val="both"/>
        <w:textAlignment w:val="baseline"/>
        <w:rPr>
          <w:rStyle w:val="6"/>
          <w:rFonts w:ascii="Times New Roman" w:hAnsi="Times New Roman" w:cs="Times New Roman"/>
          <w:sz w:val="28"/>
          <w:szCs w:val="28"/>
        </w:rPr>
      </w:pPr>
    </w:p>
    <w:p w:rsidR="004B434F" w:rsidRPr="004E1BFB" w:rsidRDefault="00C93DDC" w:rsidP="00324C5E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</w:rPr>
      </w:pPr>
      <w:r w:rsidRPr="00F20E36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  <w:r w:rsidR="0022247D">
        <w:rPr>
          <w:rStyle w:val="6"/>
          <w:rFonts w:ascii="Times New Roman" w:hAnsi="Times New Roman" w:cs="Times New Roman"/>
          <w:sz w:val="28"/>
          <w:szCs w:val="28"/>
        </w:rPr>
        <w:t xml:space="preserve">Наряду с системными причинами, отмеченными в </w:t>
      </w:r>
      <w:r w:rsidR="004E1BFB" w:rsidRPr="004E1BFB">
        <w:rPr>
          <w:rStyle w:val="6"/>
          <w:rFonts w:ascii="Times New Roman" w:hAnsi="Times New Roman" w:cs="Times New Roman"/>
          <w:sz w:val="28"/>
          <w:szCs w:val="28"/>
        </w:rPr>
        <w:t xml:space="preserve">вышеуказанном </w:t>
      </w:r>
      <w:r w:rsidR="0022247D" w:rsidRPr="004E1BFB">
        <w:rPr>
          <w:rStyle w:val="6"/>
          <w:rFonts w:ascii="Times New Roman" w:hAnsi="Times New Roman" w:cs="Times New Roman"/>
          <w:sz w:val="28"/>
          <w:szCs w:val="28"/>
        </w:rPr>
        <w:t>Заключении СП РФ</w:t>
      </w:r>
      <w:r w:rsidR="00324C5E" w:rsidRPr="004E1BFB">
        <w:rPr>
          <w:rStyle w:val="6"/>
          <w:rFonts w:ascii="Times New Roman" w:hAnsi="Times New Roman" w:cs="Times New Roman"/>
          <w:sz w:val="28"/>
          <w:szCs w:val="28"/>
        </w:rPr>
        <w:t xml:space="preserve">, на наш взгляд не менее важной </w:t>
      </w:r>
      <w:r w:rsidR="004E1BFB" w:rsidRPr="004E1BFB">
        <w:rPr>
          <w:rStyle w:val="6"/>
          <w:rFonts w:ascii="Times New Roman" w:hAnsi="Times New Roman" w:cs="Times New Roman"/>
          <w:sz w:val="28"/>
          <w:szCs w:val="28"/>
        </w:rPr>
        <w:t xml:space="preserve">причиной </w:t>
      </w:r>
      <w:r w:rsidR="00324C5E" w:rsidRPr="004E1BFB">
        <w:rPr>
          <w:rStyle w:val="6"/>
          <w:rFonts w:ascii="Times New Roman" w:hAnsi="Times New Roman" w:cs="Times New Roman"/>
          <w:sz w:val="28"/>
          <w:szCs w:val="28"/>
        </w:rPr>
        <w:t>является</w:t>
      </w:r>
      <w:r w:rsidR="008D4238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отсутствие адекватной</w:t>
      </w:r>
      <w:r w:rsidR="002F3954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персональной </w:t>
      </w:r>
      <w:r w:rsidR="008D4238" w:rsidRPr="004E1BFB">
        <w:rPr>
          <w:rStyle w:val="5"/>
          <w:rFonts w:ascii="Times New Roman" w:hAnsi="Times New Roman" w:cs="Times New Roman"/>
          <w:sz w:val="28"/>
          <w:szCs w:val="28"/>
        </w:rPr>
        <w:t>ответственности ру</w:t>
      </w:r>
      <w:r w:rsidR="00AB1246" w:rsidRPr="004E1BFB">
        <w:rPr>
          <w:rStyle w:val="5"/>
          <w:rFonts w:ascii="Times New Roman" w:hAnsi="Times New Roman" w:cs="Times New Roman"/>
          <w:sz w:val="28"/>
          <w:szCs w:val="28"/>
        </w:rPr>
        <w:t>к</w:t>
      </w:r>
      <w:r w:rsidR="008D4238" w:rsidRPr="004E1BFB">
        <w:rPr>
          <w:rStyle w:val="5"/>
          <w:rFonts w:ascii="Times New Roman" w:hAnsi="Times New Roman" w:cs="Times New Roman"/>
          <w:sz w:val="28"/>
          <w:szCs w:val="28"/>
        </w:rPr>
        <w:t>оводителя, принимающего решения о разработке ПСД и ПИР</w:t>
      </w:r>
      <w:r w:rsidR="00AB1246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за бюджетные средства и в дальнейшем не выделяющего средства для производства СМР.</w:t>
      </w:r>
    </w:p>
    <w:p w:rsidR="004D1BE9" w:rsidRPr="004E1BFB" w:rsidRDefault="00324C5E" w:rsidP="00C93DDC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</w:rPr>
      </w:pPr>
      <w:r w:rsidRPr="004E1BFB">
        <w:rPr>
          <w:rStyle w:val="5"/>
          <w:rFonts w:ascii="Times New Roman" w:hAnsi="Times New Roman" w:cs="Times New Roman"/>
          <w:sz w:val="28"/>
          <w:szCs w:val="28"/>
        </w:rPr>
        <w:t>У</w:t>
      </w:r>
      <w:r w:rsidR="004D1BE9" w:rsidRPr="004E1BFB">
        <w:rPr>
          <w:rStyle w:val="5"/>
          <w:rFonts w:ascii="Times New Roman" w:hAnsi="Times New Roman" w:cs="Times New Roman"/>
          <w:sz w:val="28"/>
          <w:szCs w:val="28"/>
        </w:rPr>
        <w:t>станов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>ление</w:t>
      </w:r>
      <w:r w:rsidR="004D1BE9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 xml:space="preserve">ответственности, </w:t>
      </w:r>
      <w:r w:rsidR="0022247D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к </w:t>
      </w:r>
      <w:r w:rsidR="004D1BE9" w:rsidRPr="004E1BFB">
        <w:rPr>
          <w:rStyle w:val="5"/>
          <w:rFonts w:ascii="Times New Roman" w:hAnsi="Times New Roman" w:cs="Times New Roman"/>
          <w:sz w:val="28"/>
          <w:szCs w:val="28"/>
        </w:rPr>
        <w:t>примеру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>,</w:t>
      </w:r>
      <w:r w:rsidR="004D1BE9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D1BE9" w:rsidRPr="004E1BFB">
        <w:rPr>
          <w:rStyle w:val="5"/>
          <w:rFonts w:ascii="Times New Roman" w:hAnsi="Times New Roman" w:cs="Times New Roman"/>
          <w:sz w:val="28"/>
          <w:szCs w:val="28"/>
        </w:rPr>
        <w:t>невыдел</w:t>
      </w:r>
      <w:r w:rsidR="004B434F" w:rsidRPr="004E1BFB">
        <w:rPr>
          <w:rStyle w:val="5"/>
          <w:rFonts w:ascii="Times New Roman" w:hAnsi="Times New Roman" w:cs="Times New Roman"/>
          <w:sz w:val="28"/>
          <w:szCs w:val="28"/>
        </w:rPr>
        <w:t>ение</w:t>
      </w:r>
      <w:proofErr w:type="spellEnd"/>
      <w:r w:rsidR="004B434F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средств на СМР в течение 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>2-</w:t>
      </w:r>
      <w:r w:rsidR="004D1BE9" w:rsidRPr="004E1BFB">
        <w:rPr>
          <w:rStyle w:val="5"/>
          <w:rFonts w:ascii="Times New Roman" w:hAnsi="Times New Roman" w:cs="Times New Roman"/>
          <w:sz w:val="28"/>
          <w:szCs w:val="28"/>
        </w:rPr>
        <w:t>3 лет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(при наличии ПСД</w:t>
      </w:r>
      <w:r w:rsidR="00921F3E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и ПИР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>)</w:t>
      </w:r>
      <w:r w:rsidR="00080672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и</w:t>
      </w:r>
      <w:r w:rsidR="001263FF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>признание стоимости</w:t>
      </w:r>
      <w:r w:rsidR="0024126C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списанных затрат на ОНС ущербом, причиненным</w:t>
      </w:r>
      <w:r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публично-правовому образованию могло бы остановить рост объемов незавершенного строительства. </w:t>
      </w:r>
      <w:r w:rsidR="004D1BE9" w:rsidRPr="004E1BFB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</w:p>
    <w:p w:rsidR="004B434F" w:rsidRPr="00042E57" w:rsidRDefault="004B434F" w:rsidP="0047473C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</w:rPr>
      </w:pPr>
    </w:p>
    <w:p w:rsidR="001263FF" w:rsidRPr="007D683A" w:rsidRDefault="00921F3E" w:rsidP="00C8725C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color w:val="00B0F0"/>
          <w:sz w:val="28"/>
          <w:szCs w:val="28"/>
        </w:rPr>
      </w:pPr>
      <w:r w:rsidRPr="00042E57">
        <w:rPr>
          <w:rStyle w:val="5"/>
          <w:rFonts w:ascii="Times New Roman" w:hAnsi="Times New Roman" w:cs="Times New Roman"/>
          <w:sz w:val="28"/>
          <w:szCs w:val="28"/>
        </w:rPr>
        <w:t xml:space="preserve">Накопленные объемы незавершенного строительства за последние десятилетия очевидно связаны и с </w:t>
      </w:r>
      <w:r w:rsidRPr="00042E57">
        <w:rPr>
          <w:rStyle w:val="5"/>
          <w:rFonts w:ascii="Times New Roman" w:hAnsi="Times New Roman" w:cs="Times New Roman"/>
          <w:i/>
          <w:sz w:val="28"/>
          <w:szCs w:val="28"/>
        </w:rPr>
        <w:t>отсу</w:t>
      </w:r>
      <w:r w:rsidR="00080672" w:rsidRPr="00042E57">
        <w:rPr>
          <w:rStyle w:val="5"/>
          <w:rFonts w:ascii="Times New Roman" w:hAnsi="Times New Roman" w:cs="Times New Roman"/>
          <w:i/>
          <w:sz w:val="28"/>
          <w:szCs w:val="28"/>
        </w:rPr>
        <w:t>т</w:t>
      </w:r>
      <w:r w:rsidRPr="00042E57">
        <w:rPr>
          <w:rStyle w:val="5"/>
          <w:rFonts w:ascii="Times New Roman" w:hAnsi="Times New Roman" w:cs="Times New Roman"/>
          <w:i/>
          <w:sz w:val="28"/>
          <w:szCs w:val="28"/>
        </w:rPr>
        <w:t xml:space="preserve">ствием </w:t>
      </w:r>
      <w:r w:rsidR="00080672" w:rsidRPr="00042E57">
        <w:rPr>
          <w:rStyle w:val="5"/>
          <w:rFonts w:ascii="Times New Roman" w:hAnsi="Times New Roman" w:cs="Times New Roman"/>
          <w:i/>
          <w:sz w:val="28"/>
          <w:szCs w:val="28"/>
        </w:rPr>
        <w:t xml:space="preserve">института преемственности </w:t>
      </w:r>
      <w:r w:rsidR="00852157">
        <w:rPr>
          <w:rStyle w:val="5"/>
          <w:rFonts w:ascii="Times New Roman" w:hAnsi="Times New Roman" w:cs="Times New Roman"/>
          <w:i/>
          <w:sz w:val="28"/>
          <w:szCs w:val="28"/>
        </w:rPr>
        <w:t>дел</w:t>
      </w:r>
      <w:r w:rsidR="00042E57" w:rsidRPr="00042E57">
        <w:rPr>
          <w:rStyle w:val="5"/>
          <w:rFonts w:ascii="Times New Roman" w:hAnsi="Times New Roman" w:cs="Times New Roman"/>
          <w:i/>
          <w:sz w:val="28"/>
          <w:szCs w:val="28"/>
        </w:rPr>
        <w:t xml:space="preserve"> </w:t>
      </w:r>
      <w:r w:rsidR="00080672" w:rsidRPr="00042E57">
        <w:rPr>
          <w:rStyle w:val="5"/>
          <w:rFonts w:ascii="Times New Roman" w:hAnsi="Times New Roman" w:cs="Times New Roman"/>
          <w:i/>
          <w:sz w:val="28"/>
          <w:szCs w:val="28"/>
        </w:rPr>
        <w:t>руководителей</w:t>
      </w:r>
      <w:r w:rsidR="00C34C96" w:rsidRPr="00042E57">
        <w:rPr>
          <w:rStyle w:val="5"/>
          <w:rFonts w:ascii="Times New Roman" w:hAnsi="Times New Roman" w:cs="Times New Roman"/>
          <w:i/>
          <w:sz w:val="28"/>
          <w:szCs w:val="28"/>
        </w:rPr>
        <w:t xml:space="preserve"> организаций</w:t>
      </w:r>
      <w:r w:rsidR="00080672" w:rsidRPr="00042E57">
        <w:rPr>
          <w:rStyle w:val="5"/>
          <w:rFonts w:ascii="Times New Roman" w:hAnsi="Times New Roman" w:cs="Times New Roman"/>
          <w:i/>
          <w:sz w:val="28"/>
          <w:szCs w:val="28"/>
        </w:rPr>
        <w:t>.</w:t>
      </w:r>
      <w:r w:rsidR="008338B0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080672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В федеральном </w:t>
      </w:r>
      <w:r w:rsidR="008338B0" w:rsidRPr="00042E57">
        <w:rPr>
          <w:rStyle w:val="5"/>
          <w:rFonts w:ascii="Times New Roman" w:hAnsi="Times New Roman" w:cs="Times New Roman"/>
          <w:sz w:val="28"/>
          <w:szCs w:val="28"/>
        </w:rPr>
        <w:t>законодательстве</w:t>
      </w:r>
      <w:r w:rsidR="0024126C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080672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нет </w:t>
      </w:r>
      <w:r w:rsidR="0024126C" w:rsidRPr="00042E57">
        <w:rPr>
          <w:rStyle w:val="5"/>
          <w:rFonts w:ascii="Times New Roman" w:hAnsi="Times New Roman" w:cs="Times New Roman"/>
          <w:sz w:val="28"/>
          <w:szCs w:val="28"/>
        </w:rPr>
        <w:t>конкретных указаний в отношении порядка п</w:t>
      </w:r>
      <w:r w:rsidR="008338B0" w:rsidRPr="00042E57">
        <w:rPr>
          <w:rStyle w:val="5"/>
          <w:rFonts w:ascii="Times New Roman" w:hAnsi="Times New Roman" w:cs="Times New Roman"/>
          <w:sz w:val="28"/>
          <w:szCs w:val="28"/>
        </w:rPr>
        <w:t>риема-п</w:t>
      </w:r>
      <w:r w:rsidR="0024126C" w:rsidRPr="00042E57">
        <w:rPr>
          <w:rStyle w:val="5"/>
          <w:rFonts w:ascii="Times New Roman" w:hAnsi="Times New Roman" w:cs="Times New Roman"/>
          <w:sz w:val="28"/>
          <w:szCs w:val="28"/>
        </w:rPr>
        <w:t>ередачи документов</w:t>
      </w:r>
      <w:r w:rsidR="00FF5DC2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>и их состава</w:t>
      </w:r>
      <w:r w:rsidR="00FF5DC2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8338B0" w:rsidRPr="00042E57">
        <w:rPr>
          <w:rStyle w:val="5"/>
          <w:rFonts w:ascii="Times New Roman" w:hAnsi="Times New Roman" w:cs="Times New Roman"/>
          <w:sz w:val="28"/>
          <w:szCs w:val="28"/>
        </w:rPr>
        <w:t>при смене</w:t>
      </w:r>
      <w:r w:rsidR="0024126C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руководителя</w:t>
      </w:r>
      <w:r w:rsidR="00852157">
        <w:rPr>
          <w:rStyle w:val="5"/>
          <w:rFonts w:ascii="Times New Roman" w:hAnsi="Times New Roman" w:cs="Times New Roman"/>
          <w:sz w:val="28"/>
          <w:szCs w:val="28"/>
        </w:rPr>
        <w:t xml:space="preserve"> (в том числе и для бюджетной сферы)</w:t>
      </w:r>
      <w:r w:rsidR="0024126C" w:rsidRPr="00042E57">
        <w:rPr>
          <w:rStyle w:val="5"/>
          <w:rFonts w:ascii="Times New Roman" w:hAnsi="Times New Roman" w:cs="Times New Roman"/>
          <w:sz w:val="28"/>
          <w:szCs w:val="28"/>
        </w:rPr>
        <w:t>.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Закон №402-ФЗ «О бухгалтерском учёте» содержит лишь общее требование об обязанности при смене руководителя обеспечить передачу документов бухгалтерского учёта, порядок передачи определяется организацией самостоятельно. Ответственности за нарушение закона в этой части не предусмотрено. 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>установле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>н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>ны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>е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административным законодательством 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штрафы за нарушение правил хранения архивных документов 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в сумме 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300-500 рублей, за отсутствие учетных документов в течение установленных сроков хранения 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в сумме 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от </w:t>
      </w:r>
      <w:r w:rsidR="001263FF" w:rsidRPr="00042E57">
        <w:rPr>
          <w:rStyle w:val="5"/>
          <w:rFonts w:ascii="Times New Roman" w:hAnsi="Times New Roman" w:cs="Times New Roman"/>
          <w:sz w:val="28"/>
          <w:szCs w:val="28"/>
        </w:rPr>
        <w:lastRenderedPageBreak/>
        <w:t>5000-30000 рублей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не смогли простимулировать руководителей к обеспечению сохранности</w:t>
      </w:r>
      <w:r w:rsidR="004E1BFB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бухгалтерских документов, в том числе и первичных</w:t>
      </w:r>
      <w:r w:rsidR="00C8725C" w:rsidRPr="00042E57">
        <w:rPr>
          <w:rStyle w:val="5"/>
          <w:rFonts w:ascii="Times New Roman" w:hAnsi="Times New Roman" w:cs="Times New Roman"/>
          <w:sz w:val="28"/>
          <w:szCs w:val="28"/>
        </w:rPr>
        <w:t>.</w:t>
      </w:r>
      <w:r w:rsidR="001E32AB" w:rsidRPr="00042E57">
        <w:rPr>
          <w:rStyle w:val="5"/>
          <w:rFonts w:ascii="Times New Roman" w:hAnsi="Times New Roman" w:cs="Times New Roman"/>
          <w:sz w:val="28"/>
          <w:szCs w:val="28"/>
        </w:rPr>
        <w:t xml:space="preserve"> Нет специальных норм по сохранности документов, подтверждающих расходование бюджетных средств (в том числе на капвложения) как особо охраняемых.</w:t>
      </w:r>
      <w:r w:rsidR="00C34C96">
        <w:rPr>
          <w:rStyle w:val="5"/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F367DD" w:rsidRPr="00E26E03" w:rsidRDefault="00F367DD" w:rsidP="0088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E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E26E0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26E03">
        <w:rPr>
          <w:rFonts w:ascii="Times New Roman" w:hAnsi="Times New Roman" w:cs="Times New Roman"/>
          <w:sz w:val="28"/>
          <w:szCs w:val="28"/>
        </w:rPr>
        <w:t xml:space="preserve"> Президента РФ от 22.06.2016 N 293 утверждение перечней типовых архивных документов с указанием сроков их хранения отнесено к полномочиям Федерального архивного агентства.</w:t>
      </w:r>
    </w:p>
    <w:p w:rsidR="0036464E" w:rsidRPr="00E26E03" w:rsidRDefault="00885F43" w:rsidP="00937168">
      <w:pPr>
        <w:pStyle w:val="ConsPlusNormal"/>
        <w:ind w:firstLine="708"/>
        <w:jc w:val="both"/>
        <w:rPr>
          <w:rStyle w:val="5"/>
          <w:rFonts w:ascii="Times New Roman" w:hAnsi="Times New Roman" w:cs="Times New Roman"/>
          <w:sz w:val="28"/>
          <w:szCs w:val="28"/>
        </w:rPr>
      </w:pPr>
      <w:r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Согласно приказа </w:t>
      </w:r>
      <w:proofErr w:type="spellStart"/>
      <w:r w:rsidRPr="00E26E03">
        <w:rPr>
          <w:rStyle w:val="5"/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="004E1BFB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от 20.12.2019 № 236</w:t>
      </w:r>
      <w:r w:rsidR="00937168" w:rsidRPr="00E26E03">
        <w:rPr>
          <w:rFonts w:ascii="Times New Roman" w:hAnsi="Times New Roman" w:cs="Times New Roman"/>
          <w:sz w:val="28"/>
          <w:szCs w:val="28"/>
        </w:rPr>
        <w:t xml:space="preserve"> «Перечень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36464E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(введен с 18.02.2020) 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срок хранения «первичных бухгалтерских документов» </w:t>
      </w:r>
      <w:r w:rsidR="00852157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составляет 5 лет 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с правом уничтожения </w:t>
      </w:r>
      <w:r w:rsidR="005F0574" w:rsidRPr="00E26E03">
        <w:rPr>
          <w:rStyle w:val="5"/>
          <w:rFonts w:ascii="Times New Roman" w:hAnsi="Times New Roman" w:cs="Times New Roman"/>
          <w:i/>
          <w:sz w:val="28"/>
          <w:szCs w:val="28"/>
        </w:rPr>
        <w:t>при условии про</w:t>
      </w:r>
      <w:r w:rsidR="004E1BFB" w:rsidRPr="00E26E03">
        <w:rPr>
          <w:rStyle w:val="5"/>
          <w:rFonts w:ascii="Times New Roman" w:hAnsi="Times New Roman" w:cs="Times New Roman"/>
          <w:i/>
          <w:sz w:val="28"/>
          <w:szCs w:val="28"/>
        </w:rPr>
        <w:t>ведения проверки</w:t>
      </w:r>
      <w:r w:rsidR="004E1BFB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. </w:t>
      </w:r>
      <w:r w:rsidR="0036464E" w:rsidRPr="00E26E03">
        <w:rPr>
          <w:rStyle w:val="5"/>
          <w:rFonts w:ascii="Times New Roman" w:hAnsi="Times New Roman" w:cs="Times New Roman"/>
          <w:sz w:val="28"/>
          <w:szCs w:val="28"/>
        </w:rPr>
        <w:t>В документе о</w:t>
      </w:r>
      <w:r w:rsidR="000748B3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тсутствуют ссылки на 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>предмет</w:t>
      </w:r>
      <w:r w:rsidR="000748B3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и субъект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проверки, </w:t>
      </w:r>
      <w:r w:rsidR="000748B3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а также на ее 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финансовый </w:t>
      </w:r>
      <w:r w:rsidR="000748B3" w:rsidRPr="00E26E03">
        <w:rPr>
          <w:rStyle w:val="5"/>
          <w:rFonts w:ascii="Times New Roman" w:hAnsi="Times New Roman" w:cs="Times New Roman"/>
          <w:sz w:val="28"/>
          <w:szCs w:val="28"/>
        </w:rPr>
        <w:t>характер.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</w:p>
    <w:p w:rsidR="005F0574" w:rsidRPr="00E26E03" w:rsidRDefault="00885F43" w:rsidP="00937168">
      <w:pPr>
        <w:pStyle w:val="ConsPlusNormal"/>
        <w:ind w:firstLine="708"/>
        <w:jc w:val="both"/>
        <w:rPr>
          <w:rStyle w:val="5"/>
          <w:rFonts w:ascii="Times New Roman" w:eastAsia="Times New Roman" w:hAnsi="Times New Roman" w:cs="Times New Roman"/>
          <w:sz w:val="28"/>
          <w:szCs w:val="28"/>
          <w:shd w:val="clear" w:color="auto" w:fill="auto"/>
        </w:rPr>
      </w:pPr>
      <w:r w:rsidRPr="00E26E03">
        <w:rPr>
          <w:rStyle w:val="5"/>
          <w:rFonts w:ascii="Times New Roman" w:hAnsi="Times New Roman" w:cs="Times New Roman"/>
          <w:sz w:val="28"/>
          <w:szCs w:val="28"/>
        </w:rPr>
        <w:t>В</w:t>
      </w:r>
      <w:r w:rsidR="000748B3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середине прошлого века понятие «проверка» было весьма узким и подразумевало под собой прежде всего проверку КРУ МФ </w:t>
      </w:r>
      <w:r w:rsidR="001E32AB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РФ </w:t>
      </w:r>
      <w:r w:rsidR="000748B3" w:rsidRPr="00E26E03">
        <w:rPr>
          <w:rStyle w:val="5"/>
          <w:rFonts w:ascii="Times New Roman" w:hAnsi="Times New Roman" w:cs="Times New Roman"/>
          <w:sz w:val="28"/>
          <w:szCs w:val="28"/>
        </w:rPr>
        <w:t>(либо ведомства).</w:t>
      </w:r>
      <w:r w:rsidR="001E32AB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В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условиях риск-ориентированного подхода к контрольно-надзорной деятельности</w:t>
      </w:r>
      <w:r w:rsidR="001E32AB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при значительном количестве субъектов контроля </w:t>
      </w:r>
      <w:r w:rsidR="00B54F49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вышеуказанная формулировка 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>практически означа</w:t>
      </w:r>
      <w:r w:rsidR="00B54F49" w:rsidRPr="00E26E03">
        <w:rPr>
          <w:rStyle w:val="5"/>
          <w:rFonts w:ascii="Times New Roman" w:hAnsi="Times New Roman" w:cs="Times New Roman"/>
          <w:sz w:val="28"/>
          <w:szCs w:val="28"/>
        </w:rPr>
        <w:t>е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>т – «уничтожение без проверки</w:t>
      </w:r>
      <w:r w:rsidR="00B54F49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органами государственного и муниципального финансового к</w:t>
      </w:r>
      <w:r w:rsidR="00EE2A86">
        <w:rPr>
          <w:rStyle w:val="5"/>
          <w:rFonts w:ascii="Times New Roman" w:hAnsi="Times New Roman" w:cs="Times New Roman"/>
          <w:sz w:val="28"/>
          <w:szCs w:val="28"/>
        </w:rPr>
        <w:t>онтроля»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>.</w:t>
      </w:r>
    </w:p>
    <w:p w:rsidR="00EE2A86" w:rsidRDefault="005F0574" w:rsidP="0047473C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</w:rPr>
      </w:pPr>
      <w:r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Ранее, в соответствии с приказом Минкультуры от 25.08.2010 № 558 «документы о приемке выполненных работ» должны были храниться 5 лет (с пометкой ЭПК, которая означает, что документы могут быть отобраны комиссией для постоянного хранения). В нашем случае </w:t>
      </w:r>
      <w:r w:rsidR="00EE2A86">
        <w:rPr>
          <w:rStyle w:val="5"/>
          <w:rFonts w:ascii="Times New Roman" w:hAnsi="Times New Roman" w:cs="Times New Roman"/>
          <w:sz w:val="28"/>
          <w:szCs w:val="28"/>
        </w:rPr>
        <w:t>с незавершенным строительством они могли бы храниться</w:t>
      </w:r>
      <w:r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либо до списания</w:t>
      </w:r>
      <w:r w:rsidR="0071490E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ОНС, либо до ввода в эксплуатацию.</w:t>
      </w:r>
      <w:r w:rsidR="00C34C96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</w:p>
    <w:p w:rsidR="005F0574" w:rsidRPr="00E26E03" w:rsidRDefault="00885F43" w:rsidP="00EE2A86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</w:rPr>
      </w:pPr>
      <w:r w:rsidRPr="00E26E03">
        <w:rPr>
          <w:rStyle w:val="5"/>
          <w:rFonts w:ascii="Times New Roman" w:hAnsi="Times New Roman" w:cs="Times New Roman"/>
          <w:sz w:val="28"/>
          <w:szCs w:val="28"/>
        </w:rPr>
        <w:t xml:space="preserve">Действующий </w:t>
      </w:r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="005F0574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не содержит позиции «документы о приемке выполненных работ» вообще. Кроме того, «акты приема-передачи» при смене руководителя станут с 18.02.2020 храниться 15 лет, а не постоянно.</w:t>
      </w:r>
    </w:p>
    <w:p w:rsidR="005F0574" w:rsidRPr="00E26E03" w:rsidRDefault="005F0574" w:rsidP="0047473C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</w:rPr>
      </w:pPr>
    </w:p>
    <w:p w:rsidR="009772C6" w:rsidRPr="00E26E03" w:rsidRDefault="005F0574" w:rsidP="009772C6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</w:rPr>
      </w:pPr>
      <w:r w:rsidRPr="00E26E03">
        <w:rPr>
          <w:rStyle w:val="5"/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85F43" w:rsidRPr="00E26E03">
        <w:rPr>
          <w:rStyle w:val="5"/>
          <w:rFonts w:ascii="Times New Roman" w:hAnsi="Times New Roman" w:cs="Times New Roman"/>
          <w:sz w:val="28"/>
          <w:szCs w:val="28"/>
        </w:rPr>
        <w:t>нормативно-правовое регулирование в области хранения документов, связанных с</w:t>
      </w:r>
      <w:r w:rsidR="00E26E03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подтверждением объемов незавершенного строительства (а это априори длительные сроки, часто свыше 5 лет) создает</w:t>
      </w:r>
      <w:r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E26E03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заведомо риски для обеспечения достоверного бухгалтерского учета. В </w:t>
      </w:r>
      <w:r w:rsidRPr="00E26E03">
        <w:rPr>
          <w:rStyle w:val="5"/>
          <w:rFonts w:ascii="Times New Roman" w:hAnsi="Times New Roman" w:cs="Times New Roman"/>
          <w:sz w:val="28"/>
          <w:szCs w:val="28"/>
        </w:rPr>
        <w:t>да</w:t>
      </w:r>
      <w:r w:rsidR="009772C6" w:rsidRPr="00E26E03">
        <w:rPr>
          <w:rStyle w:val="5"/>
          <w:rFonts w:ascii="Times New Roman" w:hAnsi="Times New Roman" w:cs="Times New Roman"/>
          <w:sz w:val="28"/>
          <w:szCs w:val="28"/>
        </w:rPr>
        <w:t>льнейшем ко</w:t>
      </w:r>
      <w:r w:rsidR="003F38DA" w:rsidRPr="00E26E03">
        <w:rPr>
          <w:rStyle w:val="5"/>
          <w:rFonts w:ascii="Times New Roman" w:hAnsi="Times New Roman" w:cs="Times New Roman"/>
          <w:sz w:val="28"/>
          <w:szCs w:val="28"/>
        </w:rPr>
        <w:t>м</w:t>
      </w:r>
      <w:r w:rsidR="009772C6" w:rsidRPr="00E26E03">
        <w:rPr>
          <w:rStyle w:val="5"/>
          <w:rFonts w:ascii="Times New Roman" w:hAnsi="Times New Roman" w:cs="Times New Roman"/>
          <w:sz w:val="28"/>
          <w:szCs w:val="28"/>
        </w:rPr>
        <w:t>иссия</w:t>
      </w:r>
      <w:r w:rsidR="00C34C96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учреждения</w:t>
      </w:r>
      <w:r w:rsidR="00042E57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по списанию ОНС, а затем</w:t>
      </w:r>
      <w:r w:rsidR="009772C6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и межведомственная комиссия </w:t>
      </w:r>
      <w:r w:rsidR="00C34C96" w:rsidRPr="00E26E03">
        <w:rPr>
          <w:rStyle w:val="5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772C6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оказываются в затруднительном положении: «Как брать на себя ответственность по списанию затрат в отсутствие первичных документов и регистров бухучета?». Бездействие в разрешении вышеуказанных вопросов будет только затягивать процесс</w:t>
      </w:r>
      <w:r w:rsidR="00C34C96" w:rsidRPr="00E26E03">
        <w:rPr>
          <w:rStyle w:val="5"/>
          <w:rFonts w:ascii="Times New Roman" w:hAnsi="Times New Roman" w:cs="Times New Roman"/>
          <w:sz w:val="28"/>
          <w:szCs w:val="28"/>
        </w:rPr>
        <w:t xml:space="preserve"> по сокращению объемов незавершенного строительства и, соответственно, искажать отчетность о финансовом состоянии публично-правовых образований.</w:t>
      </w:r>
    </w:p>
    <w:p w:rsidR="009772C6" w:rsidRPr="00E26E03" w:rsidRDefault="009772C6" w:rsidP="009772C6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sz w:val="28"/>
          <w:szCs w:val="28"/>
          <w:highlight w:val="yellow"/>
        </w:rPr>
      </w:pPr>
    </w:p>
    <w:p w:rsidR="009772C6" w:rsidRPr="00E26E03" w:rsidRDefault="00042E57" w:rsidP="009772C6">
      <w:pPr>
        <w:spacing w:after="0" w:line="240" w:lineRule="auto"/>
        <w:ind w:firstLine="708"/>
        <w:jc w:val="both"/>
        <w:textAlignment w:val="baseline"/>
        <w:rPr>
          <w:rStyle w:val="14"/>
          <w:rFonts w:ascii="Times New Roman" w:hAnsi="Times New Roman" w:cs="Times New Roman"/>
          <w:sz w:val="28"/>
          <w:szCs w:val="28"/>
        </w:rPr>
      </w:pPr>
      <w:r w:rsidRPr="00E26E03">
        <w:rPr>
          <w:rStyle w:val="5"/>
          <w:rFonts w:ascii="Times New Roman" w:hAnsi="Times New Roman" w:cs="Times New Roman"/>
          <w:sz w:val="28"/>
          <w:szCs w:val="28"/>
        </w:rPr>
        <w:t xml:space="preserve">Препятствует снижению объемов незавершенного строительства и </w:t>
      </w:r>
      <w:r w:rsidRPr="00E2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9772C6" w:rsidRPr="00E26E0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единообразно</w:t>
      </w:r>
      <w:r w:rsidRPr="00E26E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772C6" w:rsidRPr="00E2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регулирование Порядка списания затрат по незавершенным строительством объектам и не пригодным для дальнейшего строительства. </w:t>
      </w:r>
      <w:r w:rsidR="009772C6" w:rsidRPr="00E26E03">
        <w:rPr>
          <w:rStyle w:val="14"/>
          <w:rFonts w:ascii="Times New Roman" w:hAnsi="Times New Roman" w:cs="Times New Roman"/>
          <w:sz w:val="28"/>
          <w:szCs w:val="28"/>
        </w:rPr>
        <w:t>Анализ нормативно-правовых актов субъектов РФ и муниципальных образований, регулирующих порядок списания затрат по объектам незавершенного строительства, показал многообразие предъявляемых в них требований к:</w:t>
      </w:r>
    </w:p>
    <w:p w:rsidR="009772C6" w:rsidRPr="00E26E03" w:rsidRDefault="009772C6" w:rsidP="009772C6">
      <w:pPr>
        <w:spacing w:after="0" w:line="240" w:lineRule="auto"/>
        <w:ind w:firstLine="708"/>
        <w:jc w:val="both"/>
        <w:rPr>
          <w:rStyle w:val="14"/>
          <w:rFonts w:ascii="Times New Roman" w:hAnsi="Times New Roman" w:cs="Times New Roman"/>
          <w:sz w:val="28"/>
          <w:szCs w:val="28"/>
        </w:rPr>
      </w:pPr>
      <w:r w:rsidRPr="00E26E03">
        <w:rPr>
          <w:rStyle w:val="14"/>
          <w:rFonts w:ascii="Times New Roman" w:hAnsi="Times New Roman" w:cs="Times New Roman"/>
          <w:sz w:val="28"/>
          <w:szCs w:val="28"/>
        </w:rPr>
        <w:t>- срокам прекращения строительства (от более 3 лет, до 5 лет и 10 лет);</w:t>
      </w:r>
    </w:p>
    <w:p w:rsidR="009772C6" w:rsidRPr="00E26E03" w:rsidRDefault="009772C6" w:rsidP="009772C6">
      <w:pPr>
        <w:spacing w:after="0" w:line="240" w:lineRule="auto"/>
        <w:ind w:firstLine="708"/>
        <w:jc w:val="both"/>
        <w:rPr>
          <w:rStyle w:val="14"/>
          <w:rFonts w:ascii="Times New Roman" w:hAnsi="Times New Roman" w:cs="Times New Roman"/>
          <w:sz w:val="28"/>
          <w:szCs w:val="28"/>
        </w:rPr>
      </w:pPr>
      <w:r w:rsidRPr="00E26E03">
        <w:rPr>
          <w:rStyle w:val="14"/>
          <w:rFonts w:ascii="Times New Roman" w:hAnsi="Times New Roman" w:cs="Times New Roman"/>
          <w:sz w:val="28"/>
          <w:szCs w:val="28"/>
        </w:rPr>
        <w:t>- документации, являющейся основанием для списания затрат, в том числе в случае отсутствия документов, подтверждающих возникновение затрат;</w:t>
      </w:r>
    </w:p>
    <w:p w:rsidR="009772C6" w:rsidRPr="00E26E03" w:rsidRDefault="009422F3" w:rsidP="009772C6">
      <w:pPr>
        <w:spacing w:line="240" w:lineRule="auto"/>
        <w:ind w:firstLine="708"/>
        <w:jc w:val="both"/>
        <w:rPr>
          <w:rStyle w:val="14"/>
          <w:rFonts w:ascii="Times New Roman" w:hAnsi="Times New Roman" w:cs="Times New Roman"/>
          <w:sz w:val="28"/>
          <w:szCs w:val="28"/>
        </w:rPr>
      </w:pPr>
      <w:r w:rsidRPr="00E26E03">
        <w:rPr>
          <w:rStyle w:val="14"/>
          <w:rFonts w:ascii="Times New Roman" w:hAnsi="Times New Roman" w:cs="Times New Roman"/>
          <w:sz w:val="28"/>
          <w:szCs w:val="28"/>
        </w:rPr>
        <w:t>О</w:t>
      </w:r>
      <w:r w:rsidR="009772C6" w:rsidRPr="00E26E03">
        <w:rPr>
          <w:rStyle w:val="14"/>
          <w:rFonts w:ascii="Times New Roman" w:hAnsi="Times New Roman" w:cs="Times New Roman"/>
          <w:sz w:val="28"/>
          <w:szCs w:val="28"/>
        </w:rPr>
        <w:t>тсутствует единообразие</w:t>
      </w:r>
      <w:r w:rsidR="009772C6" w:rsidRPr="00E26E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6E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9772C6" w:rsidRPr="00E26E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оформлении решения комиссии по списанию затрат (или межведомственной комиссии). </w:t>
      </w:r>
      <w:r w:rsidR="009772C6" w:rsidRPr="00E26E03">
        <w:rPr>
          <w:rStyle w:val="14"/>
          <w:rFonts w:ascii="Times New Roman" w:hAnsi="Times New Roman" w:cs="Times New Roman"/>
          <w:sz w:val="28"/>
          <w:szCs w:val="28"/>
        </w:rPr>
        <w:t xml:space="preserve">В большинстве муниципальных образований решение комиссии о списании затрат оформляется протоколом, который подписывают все члены межведомственной комиссии. При этом существует практика оформления решения о списании капитальных вложений в объекты незавершенного строительства в виде муниципального правового акта. </w:t>
      </w:r>
    </w:p>
    <w:p w:rsidR="008D4238" w:rsidRPr="007D683A" w:rsidRDefault="008D4238" w:rsidP="007C6D8B">
      <w:pPr>
        <w:spacing w:after="0" w:line="240" w:lineRule="auto"/>
        <w:ind w:firstLine="708"/>
        <w:jc w:val="both"/>
        <w:textAlignment w:val="baseline"/>
        <w:rPr>
          <w:rStyle w:val="5"/>
          <w:rFonts w:ascii="Times New Roman" w:hAnsi="Times New Roman" w:cs="Times New Roman"/>
          <w:color w:val="00B0F0"/>
          <w:sz w:val="28"/>
          <w:szCs w:val="28"/>
        </w:rPr>
      </w:pPr>
    </w:p>
    <w:p w:rsidR="00476704" w:rsidRPr="0089098B" w:rsidRDefault="001A07B6" w:rsidP="00447433">
      <w:pPr>
        <w:spacing w:after="0" w:line="240" w:lineRule="auto"/>
        <w:jc w:val="both"/>
        <w:textAlignment w:val="baseline"/>
        <w:rPr>
          <w:rStyle w:val="14"/>
          <w:rFonts w:ascii="Times New Roman" w:hAnsi="Times New Roman" w:cs="Times New Roman"/>
          <w:sz w:val="28"/>
          <w:szCs w:val="28"/>
        </w:rPr>
      </w:pPr>
      <w:r w:rsidRPr="00055614">
        <w:rPr>
          <w:rStyle w:val="29"/>
          <w:rFonts w:ascii="Times New Roman" w:hAnsi="Times New Roman" w:cs="Times New Roman"/>
          <w:sz w:val="28"/>
          <w:szCs w:val="28"/>
        </w:rPr>
        <w:tab/>
      </w:r>
      <w:r w:rsidR="00B520EB" w:rsidRPr="0089098B">
        <w:rPr>
          <w:rStyle w:val="14"/>
          <w:rFonts w:ascii="Times New Roman" w:hAnsi="Times New Roman" w:cs="Times New Roman"/>
          <w:sz w:val="28"/>
          <w:szCs w:val="28"/>
        </w:rPr>
        <w:t>Возвращаясь к вопросам результативности деятельности органов исполнительной власти по сокращению количества</w:t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и объемов незавершенного строительства</w:t>
      </w:r>
      <w:r w:rsidR="00B72E66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с учетом вышеизложенного</w:t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>,</w:t>
      </w:r>
      <w:r w:rsidR="0089098B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учитывая, что Минфин России является федеральным органом исполнительной власти, осуществляющим функции </w:t>
      </w:r>
      <w:r w:rsidR="0089098B" w:rsidRPr="0089098B">
        <w:rPr>
          <w:rStyle w:val="14"/>
          <w:rFonts w:ascii="Times New Roman" w:hAnsi="Times New Roman" w:cs="Times New Roman"/>
          <w:i/>
          <w:sz w:val="28"/>
          <w:szCs w:val="28"/>
        </w:rPr>
        <w:t>по выработке государственной политики</w:t>
      </w:r>
      <w:r w:rsidR="0089098B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</w:t>
      </w:r>
      <w:r w:rsidR="0089098B" w:rsidRPr="00E3428A">
        <w:rPr>
          <w:rStyle w:val="14"/>
          <w:rFonts w:ascii="Times New Roman" w:hAnsi="Times New Roman" w:cs="Times New Roman"/>
          <w:i/>
          <w:sz w:val="28"/>
          <w:szCs w:val="28"/>
        </w:rPr>
        <w:t>в сфере</w:t>
      </w:r>
      <w:r w:rsidR="0089098B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9098B" w:rsidRPr="00E3428A">
          <w:rPr>
            <w:rStyle w:val="14"/>
            <w:rFonts w:ascii="Times New Roman" w:hAnsi="Times New Roman" w:cs="Times New Roman"/>
            <w:i/>
            <w:sz w:val="28"/>
            <w:szCs w:val="28"/>
          </w:rPr>
          <w:t>бюджетной</w:t>
        </w:r>
      </w:hyperlink>
      <w:r w:rsidR="0089098B" w:rsidRPr="00E3428A">
        <w:rPr>
          <w:rStyle w:val="14"/>
          <w:rFonts w:ascii="Times New Roman" w:hAnsi="Times New Roman" w:cs="Times New Roman"/>
          <w:i/>
          <w:sz w:val="28"/>
          <w:szCs w:val="28"/>
        </w:rPr>
        <w:t xml:space="preserve"> деятельности,  бухгалтерского учета и бухгалтерской отчетности;</w:t>
      </w:r>
      <w:r w:rsidR="0089098B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 w:rsidR="0089098B" w:rsidRPr="0089098B">
        <w:rPr>
          <w:rStyle w:val="14"/>
          <w:rFonts w:ascii="Times New Roman" w:hAnsi="Times New Roman" w:cs="Times New Roman"/>
          <w:i/>
          <w:sz w:val="28"/>
          <w:szCs w:val="28"/>
        </w:rPr>
        <w:t xml:space="preserve">осуществляет обобщение </w:t>
      </w:r>
      <w:r w:rsidR="0089098B" w:rsidRPr="000C778C">
        <w:rPr>
          <w:rStyle w:val="14"/>
          <w:rFonts w:ascii="Times New Roman" w:hAnsi="Times New Roman" w:cs="Times New Roman"/>
          <w:i/>
          <w:sz w:val="28"/>
          <w:szCs w:val="28"/>
        </w:rPr>
        <w:t>практики применения</w:t>
      </w:r>
      <w:r w:rsidR="0089098B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федеральных стандартов бухгалтерского учета и </w:t>
      </w:r>
      <w:r w:rsidR="0089098B" w:rsidRPr="0089098B">
        <w:rPr>
          <w:rStyle w:val="14"/>
          <w:rFonts w:ascii="Times New Roman" w:hAnsi="Times New Roman" w:cs="Times New Roman"/>
          <w:i/>
          <w:sz w:val="28"/>
          <w:szCs w:val="28"/>
        </w:rPr>
        <w:t>федеральных стандартов бухгалтерского учета государственных финансов</w:t>
      </w:r>
      <w:r w:rsidR="0089098B" w:rsidRPr="0089098B">
        <w:rPr>
          <w:rStyle w:val="14"/>
          <w:rFonts w:ascii="Times New Roman" w:hAnsi="Times New Roman" w:cs="Times New Roman"/>
          <w:sz w:val="28"/>
          <w:szCs w:val="28"/>
        </w:rPr>
        <w:t>; привлекает в установленном порядке для проработки вопросов, отнесенных к сфере деятельности Министерства, научные и иные организации, ученых и специалистов; создает координационные и совещательные органы , в том числе межведомственные, в установленной сфере деятельности</w:t>
      </w:r>
      <w:r w:rsidR="00B72E66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 w:rsidR="00594458">
        <w:rPr>
          <w:rStyle w:val="14"/>
          <w:rFonts w:ascii="Times New Roman" w:hAnsi="Times New Roman" w:cs="Times New Roman"/>
          <w:sz w:val="28"/>
          <w:szCs w:val="28"/>
        </w:rPr>
        <w:t xml:space="preserve">считаем целесообразным </w:t>
      </w:r>
      <w:r w:rsidR="00F178FD">
        <w:rPr>
          <w:rStyle w:val="14"/>
          <w:rFonts w:ascii="Times New Roman" w:hAnsi="Times New Roman" w:cs="Times New Roman"/>
          <w:sz w:val="28"/>
          <w:szCs w:val="28"/>
        </w:rPr>
        <w:t>обратиться в</w:t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 w:rsidR="0089098B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МФ РФ </w:t>
      </w:r>
      <w:r w:rsidR="00594458">
        <w:rPr>
          <w:rStyle w:val="14"/>
          <w:rFonts w:ascii="Times New Roman" w:hAnsi="Times New Roman" w:cs="Times New Roman"/>
          <w:sz w:val="28"/>
          <w:szCs w:val="28"/>
        </w:rPr>
        <w:t xml:space="preserve"> для </w:t>
      </w:r>
      <w:r w:rsidR="00F178FD">
        <w:rPr>
          <w:rStyle w:val="14"/>
          <w:rFonts w:ascii="Times New Roman" w:hAnsi="Times New Roman" w:cs="Times New Roman"/>
          <w:sz w:val="28"/>
          <w:szCs w:val="28"/>
        </w:rPr>
        <w:t>рассмотрения вопросо</w:t>
      </w:r>
      <w:r w:rsidR="00594458">
        <w:rPr>
          <w:rStyle w:val="14"/>
          <w:rFonts w:ascii="Times New Roman" w:hAnsi="Times New Roman" w:cs="Times New Roman"/>
          <w:sz w:val="28"/>
          <w:szCs w:val="28"/>
        </w:rPr>
        <w:t>в</w:t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>:</w:t>
      </w:r>
      <w:r w:rsidR="00F832BE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9772C6" w:rsidRPr="0089098B" w:rsidRDefault="003F38DA" w:rsidP="003F38DA">
      <w:pPr>
        <w:spacing w:after="0" w:line="240" w:lineRule="auto"/>
        <w:jc w:val="both"/>
        <w:textAlignment w:val="baseline"/>
        <w:rPr>
          <w:rStyle w:val="14"/>
          <w:rFonts w:ascii="Times New Roman" w:hAnsi="Times New Roman" w:cs="Times New Roman"/>
          <w:sz w:val="28"/>
          <w:szCs w:val="28"/>
        </w:rPr>
      </w:pPr>
      <w:r w:rsidRPr="0089098B">
        <w:rPr>
          <w:rStyle w:val="14"/>
          <w:rFonts w:ascii="Times New Roman" w:hAnsi="Times New Roman" w:cs="Times New Roman"/>
          <w:sz w:val="28"/>
          <w:szCs w:val="28"/>
        </w:rPr>
        <w:t>1.</w:t>
      </w:r>
      <w:r w:rsidRPr="0089098B">
        <w:rPr>
          <w:rStyle w:val="14"/>
          <w:rFonts w:ascii="Times New Roman" w:hAnsi="Times New Roman" w:cs="Times New Roman"/>
          <w:sz w:val="28"/>
          <w:szCs w:val="28"/>
        </w:rPr>
        <w:tab/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О целесообразности установления персональной ответственности руководителя, принимающего решения о разработке ПСД и ПИР за бюджетные средства и в дальнейшем не выделяющего средства для производства СМР в течении </w:t>
      </w:r>
      <w:r w:rsidR="00B72E66" w:rsidRPr="0089098B">
        <w:rPr>
          <w:rStyle w:val="14"/>
          <w:rFonts w:ascii="Times New Roman" w:hAnsi="Times New Roman" w:cs="Times New Roman"/>
          <w:sz w:val="28"/>
          <w:szCs w:val="28"/>
        </w:rPr>
        <w:t>2-</w:t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>3-х лет. Стоимость списанных затрат на ОГС в таком случае возможно признавать ущербом, причиненным публично-правовому образованию.</w:t>
      </w:r>
    </w:p>
    <w:p w:rsidR="00055614" w:rsidRPr="0089098B" w:rsidRDefault="003F38DA" w:rsidP="003F38DA">
      <w:pPr>
        <w:spacing w:after="0" w:line="240" w:lineRule="auto"/>
        <w:jc w:val="both"/>
        <w:textAlignment w:val="baseline"/>
        <w:rPr>
          <w:rStyle w:val="14"/>
          <w:rFonts w:ascii="Times New Roman" w:hAnsi="Times New Roman" w:cs="Times New Roman"/>
          <w:sz w:val="28"/>
          <w:szCs w:val="28"/>
        </w:rPr>
      </w:pPr>
      <w:r w:rsidRPr="0089098B">
        <w:rPr>
          <w:rStyle w:val="14"/>
          <w:rFonts w:ascii="Times New Roman" w:hAnsi="Times New Roman" w:cs="Times New Roman"/>
          <w:sz w:val="28"/>
          <w:szCs w:val="28"/>
        </w:rPr>
        <w:t>2.</w:t>
      </w:r>
      <w:r w:rsidRPr="0089098B">
        <w:rPr>
          <w:rStyle w:val="14"/>
          <w:rFonts w:ascii="Times New Roman" w:hAnsi="Times New Roman" w:cs="Times New Roman"/>
          <w:sz w:val="28"/>
          <w:szCs w:val="28"/>
        </w:rPr>
        <w:tab/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>Инициирования процесса единообразного рамочного нормативно-правового регулирования Порядка списания затрат по незавершенным строительством объектам и не пригодным для дальнейшего строительства.</w:t>
      </w:r>
    </w:p>
    <w:p w:rsidR="00055614" w:rsidRPr="0089098B" w:rsidRDefault="003F38DA" w:rsidP="003F38DA">
      <w:pPr>
        <w:spacing w:after="0" w:line="240" w:lineRule="auto"/>
        <w:jc w:val="both"/>
        <w:textAlignment w:val="baseline"/>
        <w:rPr>
          <w:rStyle w:val="14"/>
          <w:rFonts w:ascii="Times New Roman" w:hAnsi="Times New Roman" w:cs="Times New Roman"/>
          <w:sz w:val="28"/>
          <w:szCs w:val="28"/>
        </w:rPr>
      </w:pPr>
      <w:r w:rsidRPr="0089098B">
        <w:rPr>
          <w:rStyle w:val="14"/>
          <w:rFonts w:ascii="Times New Roman" w:hAnsi="Times New Roman" w:cs="Times New Roman"/>
          <w:sz w:val="28"/>
          <w:szCs w:val="28"/>
        </w:rPr>
        <w:lastRenderedPageBreak/>
        <w:t>3.</w:t>
      </w:r>
      <w:r w:rsidRPr="0089098B">
        <w:rPr>
          <w:rStyle w:val="14"/>
          <w:rFonts w:ascii="Times New Roman" w:hAnsi="Times New Roman" w:cs="Times New Roman"/>
          <w:sz w:val="28"/>
          <w:szCs w:val="28"/>
        </w:rPr>
        <w:tab/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Целесообразности внесения изменений в перечень и сроки хранения документов, утвержденные приказом </w:t>
      </w:r>
      <w:proofErr w:type="spellStart"/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 xml:space="preserve"> от 20.12.2019 № 236 в области бухгалтерского учета и отчетности во вз</w:t>
      </w:r>
      <w:r w:rsidR="00F671BB" w:rsidRPr="0089098B">
        <w:rPr>
          <w:rStyle w:val="14"/>
          <w:rFonts w:ascii="Times New Roman" w:hAnsi="Times New Roman" w:cs="Times New Roman"/>
          <w:sz w:val="28"/>
          <w:szCs w:val="28"/>
        </w:rPr>
        <w:t>аимо</w:t>
      </w:r>
      <w:r w:rsidR="00055614" w:rsidRPr="0089098B">
        <w:rPr>
          <w:rStyle w:val="14"/>
          <w:rFonts w:ascii="Times New Roman" w:hAnsi="Times New Roman" w:cs="Times New Roman"/>
          <w:sz w:val="28"/>
          <w:szCs w:val="28"/>
        </w:rPr>
        <w:t>связи с вышеуказанными проблемами снижения объемов незавершенного строительства</w:t>
      </w:r>
      <w:r w:rsidR="00B82528" w:rsidRPr="0089098B">
        <w:rPr>
          <w:rStyle w:val="14"/>
          <w:rFonts w:ascii="Times New Roman" w:hAnsi="Times New Roman" w:cs="Times New Roman"/>
          <w:sz w:val="28"/>
          <w:szCs w:val="28"/>
        </w:rPr>
        <w:t>.</w:t>
      </w:r>
    </w:p>
    <w:p w:rsidR="00B82528" w:rsidRPr="0089098B" w:rsidRDefault="003F38DA" w:rsidP="003F38DA">
      <w:pPr>
        <w:spacing w:after="0" w:line="240" w:lineRule="auto"/>
        <w:jc w:val="both"/>
        <w:textAlignment w:val="baseline"/>
        <w:rPr>
          <w:rStyle w:val="14"/>
          <w:rFonts w:ascii="Times New Roman" w:hAnsi="Times New Roman" w:cs="Times New Roman"/>
          <w:sz w:val="28"/>
          <w:szCs w:val="28"/>
        </w:rPr>
      </w:pPr>
      <w:r w:rsidRPr="0089098B">
        <w:rPr>
          <w:rStyle w:val="14"/>
          <w:rFonts w:ascii="Times New Roman" w:hAnsi="Times New Roman" w:cs="Times New Roman"/>
          <w:sz w:val="28"/>
          <w:szCs w:val="28"/>
        </w:rPr>
        <w:t>4.</w:t>
      </w:r>
      <w:r w:rsidRPr="0089098B">
        <w:rPr>
          <w:rStyle w:val="14"/>
          <w:rFonts w:ascii="Times New Roman" w:hAnsi="Times New Roman" w:cs="Times New Roman"/>
          <w:sz w:val="28"/>
          <w:szCs w:val="28"/>
        </w:rPr>
        <w:tab/>
      </w:r>
      <w:r w:rsidR="00B82528" w:rsidRPr="0089098B">
        <w:rPr>
          <w:rStyle w:val="14"/>
          <w:rFonts w:ascii="Times New Roman" w:hAnsi="Times New Roman" w:cs="Times New Roman"/>
          <w:sz w:val="28"/>
          <w:szCs w:val="28"/>
        </w:rPr>
        <w:t>Инициирования разработки нормативно-правового акта в отношении порядка приема-передачи документов и их состава при смене руководителя организации в бюджетном секторе.</w:t>
      </w:r>
    </w:p>
    <w:p w:rsidR="009772C6" w:rsidRPr="0089098B" w:rsidRDefault="009772C6" w:rsidP="009772C6">
      <w:pPr>
        <w:spacing w:after="0" w:line="240" w:lineRule="auto"/>
        <w:ind w:firstLine="708"/>
        <w:jc w:val="both"/>
        <w:textAlignment w:val="baseline"/>
        <w:rPr>
          <w:rStyle w:val="14"/>
          <w:rFonts w:ascii="Times New Roman" w:hAnsi="Times New Roman" w:cs="Times New Roman"/>
          <w:sz w:val="28"/>
          <w:szCs w:val="28"/>
        </w:rPr>
      </w:pPr>
    </w:p>
    <w:sectPr w:rsidR="009772C6" w:rsidRPr="0089098B" w:rsidSect="009A12A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93" w:rsidRDefault="00D77493" w:rsidP="007C6D8B">
      <w:pPr>
        <w:spacing w:after="0" w:line="240" w:lineRule="auto"/>
      </w:pPr>
      <w:r>
        <w:separator/>
      </w:r>
    </w:p>
  </w:endnote>
  <w:endnote w:type="continuationSeparator" w:id="0">
    <w:p w:rsidR="00D77493" w:rsidRDefault="00D77493" w:rsidP="007C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93" w:rsidRDefault="00D77493" w:rsidP="007C6D8B">
      <w:pPr>
        <w:spacing w:after="0" w:line="240" w:lineRule="auto"/>
      </w:pPr>
      <w:r>
        <w:separator/>
      </w:r>
    </w:p>
  </w:footnote>
  <w:footnote w:type="continuationSeparator" w:id="0">
    <w:p w:rsidR="00D77493" w:rsidRDefault="00D77493" w:rsidP="007C6D8B">
      <w:pPr>
        <w:spacing w:after="0" w:line="240" w:lineRule="auto"/>
      </w:pPr>
      <w:r>
        <w:continuationSeparator/>
      </w:r>
    </w:p>
  </w:footnote>
  <w:footnote w:id="1">
    <w:p w:rsidR="007C6D8B" w:rsidRDefault="007C6D8B" w:rsidP="007C6D8B">
      <w:pPr>
        <w:tabs>
          <w:tab w:val="left" w:pos="188"/>
        </w:tabs>
        <w:spacing w:line="170" w:lineRule="exact"/>
        <w:ind w:left="20"/>
      </w:pPr>
      <w:r>
        <w:rPr>
          <w:rStyle w:val="a4"/>
          <w:vertAlign w:val="superscript"/>
        </w:rPr>
        <w:footnoteRef/>
      </w:r>
      <w:r>
        <w:rPr>
          <w:rStyle w:val="a4"/>
        </w:rPr>
        <w:tab/>
        <w:t>Подпункт «ж» пункта 1 перечня поручений от 18 августа 2015 г. № Пр-1659.</w:t>
      </w:r>
    </w:p>
  </w:footnote>
  <w:footnote w:id="2">
    <w:p w:rsidR="007C6D8B" w:rsidRDefault="007C6D8B" w:rsidP="007C6D8B">
      <w:pPr>
        <w:tabs>
          <w:tab w:val="left" w:pos="198"/>
        </w:tabs>
        <w:spacing w:line="221" w:lineRule="exact"/>
        <w:ind w:left="20" w:right="20"/>
        <w:jc w:val="both"/>
      </w:pPr>
      <w:r>
        <w:rPr>
          <w:rStyle w:val="a4"/>
          <w:vertAlign w:val="superscript"/>
        </w:rPr>
        <w:footnoteRef/>
      </w:r>
      <w:r>
        <w:rPr>
          <w:rStyle w:val="a4"/>
        </w:rPr>
        <w:tab/>
        <w:t>Подпункт «г» пункта 6 перечня поручений Президента Российской Федерации по итогам заседания Государственного совета Российской Федерации от 11 июня 2016 г. № Пр-1138ГС.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552711"/>
      <w:docPartObj>
        <w:docPartGallery w:val="Page Numbers (Top of Page)"/>
        <w:docPartUnique/>
      </w:docPartObj>
    </w:sdtPr>
    <w:sdtEndPr/>
    <w:sdtContent>
      <w:p w:rsidR="009A12A1" w:rsidRDefault="009A12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8F1">
          <w:rPr>
            <w:noProof/>
          </w:rPr>
          <w:t>7</w:t>
        </w:r>
        <w:r>
          <w:fldChar w:fldCharType="end"/>
        </w:r>
      </w:p>
    </w:sdtContent>
  </w:sdt>
  <w:p w:rsidR="009A12A1" w:rsidRDefault="009A12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075B"/>
    <w:multiLevelType w:val="multilevel"/>
    <w:tmpl w:val="B06CC916"/>
    <w:lvl w:ilvl="0">
      <w:start w:val="1"/>
      <w:numFmt w:val="decimal"/>
      <w:lvlText w:val="9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42D3C"/>
    <w:multiLevelType w:val="multilevel"/>
    <w:tmpl w:val="1CFA2276"/>
    <w:lvl w:ilvl="0">
      <w:start w:val="6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F931C0"/>
    <w:multiLevelType w:val="hybridMultilevel"/>
    <w:tmpl w:val="C8AC0108"/>
    <w:lvl w:ilvl="0" w:tplc="C9CAD2F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0A5675"/>
    <w:multiLevelType w:val="multilevel"/>
    <w:tmpl w:val="1E8E75F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8001D0"/>
    <w:multiLevelType w:val="hybridMultilevel"/>
    <w:tmpl w:val="5BE83C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C5"/>
    <w:rsid w:val="00002467"/>
    <w:rsid w:val="000135A6"/>
    <w:rsid w:val="000205F5"/>
    <w:rsid w:val="00042E57"/>
    <w:rsid w:val="00055614"/>
    <w:rsid w:val="00067E68"/>
    <w:rsid w:val="00073531"/>
    <w:rsid w:val="000748B3"/>
    <w:rsid w:val="00080672"/>
    <w:rsid w:val="000C3BB0"/>
    <w:rsid w:val="000C4AD8"/>
    <w:rsid w:val="000C778C"/>
    <w:rsid w:val="000E1DA5"/>
    <w:rsid w:val="001263FF"/>
    <w:rsid w:val="00162248"/>
    <w:rsid w:val="00167BED"/>
    <w:rsid w:val="00180F18"/>
    <w:rsid w:val="001A07B6"/>
    <w:rsid w:val="001A5544"/>
    <w:rsid w:val="001B3E6C"/>
    <w:rsid w:val="001E32AB"/>
    <w:rsid w:val="002058E2"/>
    <w:rsid w:val="0022247D"/>
    <w:rsid w:val="00224ED5"/>
    <w:rsid w:val="0023110F"/>
    <w:rsid w:val="0024126C"/>
    <w:rsid w:val="002674B3"/>
    <w:rsid w:val="002745CB"/>
    <w:rsid w:val="00275D2C"/>
    <w:rsid w:val="00283629"/>
    <w:rsid w:val="002D2C46"/>
    <w:rsid w:val="002D4FDE"/>
    <w:rsid w:val="002E1927"/>
    <w:rsid w:val="002F3954"/>
    <w:rsid w:val="00306CD8"/>
    <w:rsid w:val="00317A7A"/>
    <w:rsid w:val="00324C5E"/>
    <w:rsid w:val="003626C6"/>
    <w:rsid w:val="0036464E"/>
    <w:rsid w:val="003A10A5"/>
    <w:rsid w:val="003C15E8"/>
    <w:rsid w:val="003D2C69"/>
    <w:rsid w:val="003D4EC2"/>
    <w:rsid w:val="003F38DA"/>
    <w:rsid w:val="004168F1"/>
    <w:rsid w:val="004247C5"/>
    <w:rsid w:val="00447433"/>
    <w:rsid w:val="0045208B"/>
    <w:rsid w:val="00453EA1"/>
    <w:rsid w:val="00464BAF"/>
    <w:rsid w:val="0047473C"/>
    <w:rsid w:val="00474DF3"/>
    <w:rsid w:val="00476704"/>
    <w:rsid w:val="00483837"/>
    <w:rsid w:val="00490B62"/>
    <w:rsid w:val="004B434F"/>
    <w:rsid w:val="004D1BE9"/>
    <w:rsid w:val="004E1BFB"/>
    <w:rsid w:val="00517BA9"/>
    <w:rsid w:val="0052267C"/>
    <w:rsid w:val="00536BCD"/>
    <w:rsid w:val="005531DD"/>
    <w:rsid w:val="00594458"/>
    <w:rsid w:val="005A463A"/>
    <w:rsid w:val="005F0574"/>
    <w:rsid w:val="00635970"/>
    <w:rsid w:val="006C069D"/>
    <w:rsid w:val="006D04F7"/>
    <w:rsid w:val="006F4740"/>
    <w:rsid w:val="0071490E"/>
    <w:rsid w:val="007C6D8B"/>
    <w:rsid w:val="007D683A"/>
    <w:rsid w:val="008338B0"/>
    <w:rsid w:val="00852157"/>
    <w:rsid w:val="00880440"/>
    <w:rsid w:val="00885F43"/>
    <w:rsid w:val="0089098B"/>
    <w:rsid w:val="008D4238"/>
    <w:rsid w:val="008E1134"/>
    <w:rsid w:val="00921F3E"/>
    <w:rsid w:val="00927EF0"/>
    <w:rsid w:val="00937168"/>
    <w:rsid w:val="009422F3"/>
    <w:rsid w:val="009772C6"/>
    <w:rsid w:val="009A12A1"/>
    <w:rsid w:val="009B0487"/>
    <w:rsid w:val="009B1E8F"/>
    <w:rsid w:val="009C2EEF"/>
    <w:rsid w:val="00A344CB"/>
    <w:rsid w:val="00A81A9B"/>
    <w:rsid w:val="00A91C82"/>
    <w:rsid w:val="00AA082C"/>
    <w:rsid w:val="00AB1246"/>
    <w:rsid w:val="00AF174B"/>
    <w:rsid w:val="00AF343A"/>
    <w:rsid w:val="00B04421"/>
    <w:rsid w:val="00B520EB"/>
    <w:rsid w:val="00B54F49"/>
    <w:rsid w:val="00B72E66"/>
    <w:rsid w:val="00B82528"/>
    <w:rsid w:val="00B82A83"/>
    <w:rsid w:val="00B83068"/>
    <w:rsid w:val="00BA139E"/>
    <w:rsid w:val="00BB2A35"/>
    <w:rsid w:val="00C34C96"/>
    <w:rsid w:val="00C8725C"/>
    <w:rsid w:val="00C91C06"/>
    <w:rsid w:val="00C93DDC"/>
    <w:rsid w:val="00CE02C9"/>
    <w:rsid w:val="00CE67D3"/>
    <w:rsid w:val="00D31F67"/>
    <w:rsid w:val="00D77493"/>
    <w:rsid w:val="00E26E03"/>
    <w:rsid w:val="00E3428A"/>
    <w:rsid w:val="00E56540"/>
    <w:rsid w:val="00ED6ED4"/>
    <w:rsid w:val="00EE2A86"/>
    <w:rsid w:val="00F0163B"/>
    <w:rsid w:val="00F178FD"/>
    <w:rsid w:val="00F20E36"/>
    <w:rsid w:val="00F367DD"/>
    <w:rsid w:val="00F63F72"/>
    <w:rsid w:val="00F671BB"/>
    <w:rsid w:val="00F802C5"/>
    <w:rsid w:val="00F832BE"/>
    <w:rsid w:val="00FA62A9"/>
    <w:rsid w:val="00FB55F9"/>
    <w:rsid w:val="00FF5DC2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2D873-F7AE-4166-9945-76F4C354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7C6D8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4">
    <w:name w:val="Сноска"/>
    <w:basedOn w:val="a3"/>
    <w:rsid w:val="007C6D8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">
    <w:name w:val="Основной текст (7)_"/>
    <w:basedOn w:val="a0"/>
    <w:rsid w:val="007C6D8B"/>
    <w:rPr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5">
    <w:name w:val="Основной текст_"/>
    <w:basedOn w:val="a0"/>
    <w:link w:val="33"/>
    <w:rsid w:val="007C6D8B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7C6D8B"/>
    <w:rPr>
      <w:rFonts w:ascii="Calibri" w:eastAsia="Calibri" w:hAnsi="Calibri" w:cs="Calibri"/>
      <w:sz w:val="10"/>
      <w:szCs w:val="10"/>
      <w:shd w:val="clear" w:color="auto" w:fill="FFFFFF"/>
    </w:rPr>
  </w:style>
  <w:style w:type="character" w:customStyle="1" w:styleId="70">
    <w:name w:val="Основной текст (7)"/>
    <w:basedOn w:val="7"/>
    <w:rsid w:val="007C6D8B"/>
    <w:rPr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5">
    <w:name w:val="Основной текст5"/>
    <w:basedOn w:val="a5"/>
    <w:rsid w:val="007C6D8B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6">
    <w:name w:val="Основной текст6"/>
    <w:basedOn w:val="a5"/>
    <w:rsid w:val="007C6D8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33">
    <w:name w:val="Основной текст33"/>
    <w:basedOn w:val="a"/>
    <w:link w:val="a5"/>
    <w:rsid w:val="007C6D8B"/>
    <w:pPr>
      <w:shd w:val="clear" w:color="auto" w:fill="FFFFFF"/>
      <w:spacing w:before="300" w:after="420" w:line="317" w:lineRule="exact"/>
      <w:ind w:hanging="28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20">
    <w:name w:val="Подпись к картинке (2)"/>
    <w:basedOn w:val="a"/>
    <w:link w:val="2"/>
    <w:rsid w:val="007C6D8B"/>
    <w:pPr>
      <w:shd w:val="clear" w:color="auto" w:fill="FFFFFF"/>
      <w:spacing w:after="0" w:line="0" w:lineRule="atLeast"/>
    </w:pPr>
    <w:rPr>
      <w:rFonts w:ascii="Calibri" w:eastAsia="Calibri" w:hAnsi="Calibri" w:cs="Calibri"/>
      <w:sz w:val="10"/>
      <w:szCs w:val="10"/>
    </w:rPr>
  </w:style>
  <w:style w:type="character" w:customStyle="1" w:styleId="27">
    <w:name w:val="Основной текст27"/>
    <w:basedOn w:val="a5"/>
    <w:rsid w:val="00D31F6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8">
    <w:name w:val="Основной текст28"/>
    <w:basedOn w:val="a5"/>
    <w:rsid w:val="00D31F6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9">
    <w:name w:val="Основной текст29"/>
    <w:basedOn w:val="a5"/>
    <w:rsid w:val="00D31F6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rsid w:val="00BB2A3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0">
    <w:name w:val="Заголовок №4"/>
    <w:basedOn w:val="4"/>
    <w:rsid w:val="00BB2A3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0">
    <w:name w:val="Основной текст10"/>
    <w:basedOn w:val="a5"/>
    <w:rsid w:val="00BB2A3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0">
    <w:name w:val="Основной текст30"/>
    <w:basedOn w:val="a5"/>
    <w:rsid w:val="00BB2A3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basedOn w:val="a5"/>
    <w:rsid w:val="00BB2A35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1">
    <w:name w:val="Основной текст31"/>
    <w:basedOn w:val="a5"/>
    <w:rsid w:val="00BB2A3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9A1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12A1"/>
  </w:style>
  <w:style w:type="paragraph" w:styleId="a9">
    <w:name w:val="footer"/>
    <w:basedOn w:val="a"/>
    <w:link w:val="aa"/>
    <w:uiPriority w:val="99"/>
    <w:unhideWhenUsed/>
    <w:rsid w:val="009A1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12A1"/>
  </w:style>
  <w:style w:type="character" w:customStyle="1" w:styleId="14">
    <w:name w:val="Основной текст14"/>
    <w:basedOn w:val="a0"/>
    <w:rsid w:val="00927EF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b">
    <w:name w:val="List Paragraph"/>
    <w:basedOn w:val="a"/>
    <w:uiPriority w:val="34"/>
    <w:qFormat/>
    <w:rsid w:val="00AB124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91C06"/>
    <w:rPr>
      <w:color w:val="0563C1" w:themeColor="hyperlink"/>
      <w:u w:val="single"/>
    </w:rPr>
  </w:style>
  <w:style w:type="paragraph" w:customStyle="1" w:styleId="ConsPlusNormal">
    <w:name w:val="ConsPlusNormal"/>
    <w:rsid w:val="00937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36464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6464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64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dit.gov.ru/activities/control/%D0%A1%D0%9F-%D0%BE%D1%82%D1%87%D0%B5%D1%82-%D0%9E%D0%9D%D0%A1+%D1%81%D0%B0%D0%BC%D0%BC%D1%8D%D1%80%D0%B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A8C1F34249C52DCCE63F547BC451DF2C132804A3C9BFD408232BBD582DE3DEFACEB9A9395F43EEE6A2330E861DA4E00E4DF289D48B73E9yAp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C11610B629020FB86C470D01791CD885346DAD78E38440473DD5ABC511D8E13EFAA7DBF0F2C1DBF524351F6520C81D4FA4EAA00DB69C8EhCJ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A73F-7C85-4783-8A2E-2A5DF1C5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кккк</dc:creator>
  <cp:keywords/>
  <dc:description/>
  <cp:lastModifiedBy>Буренок Е.В.</cp:lastModifiedBy>
  <cp:revision>6</cp:revision>
  <dcterms:created xsi:type="dcterms:W3CDTF">2020-05-19T07:12:00Z</dcterms:created>
  <dcterms:modified xsi:type="dcterms:W3CDTF">2020-10-30T09:04:00Z</dcterms:modified>
</cp:coreProperties>
</file>