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725" w:rsidRDefault="00495725" w:rsidP="00495725"/>
    <w:p w:rsidR="00495725" w:rsidRPr="00495725" w:rsidRDefault="00495725" w:rsidP="00495725">
      <w:pPr>
        <w:jc w:val="center"/>
        <w:rPr>
          <w:b/>
        </w:rPr>
      </w:pPr>
      <w:r w:rsidRPr="00495725">
        <w:rPr>
          <w:b/>
        </w:rPr>
        <w:t>В Краснодаре прошло заседание президиума Союза муниципальных контрольно-счетных органов (МКСО) Российской Федерации</w:t>
      </w:r>
    </w:p>
    <w:p w:rsidR="00495725" w:rsidRDefault="00495725" w:rsidP="00495725"/>
    <w:p w:rsidR="00495725" w:rsidRDefault="00495725" w:rsidP="00495725">
      <w:r w:rsidRPr="0049572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940425" cy="4446905"/>
            <wp:effectExtent l="0" t="0" r="3175" b="0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1" name="Рисунок 1" descr="C:\Users\e.burenok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burenok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725" w:rsidRDefault="00495725" w:rsidP="00495725">
      <w:r>
        <w:t>В Краснодаре прошло заседание президиума Союза муниципальных контрольно-счетных органов (МКСО) Российской Федерации</w:t>
      </w:r>
      <w:r>
        <w:t>.</w:t>
      </w:r>
      <w:r>
        <w:t xml:space="preserve">      </w:t>
      </w:r>
    </w:p>
    <w:p w:rsidR="00495725" w:rsidRDefault="00495725" w:rsidP="00495725">
      <w:r>
        <w:t>Масштабное мероприятие было посвящено новым подходам в организации системы внешнего финансового контроля региональных и муниципальных бюджетов в связи с принятыми изменениями в закон, регламентирующий деятельность МКСО.</w:t>
      </w:r>
    </w:p>
    <w:p w:rsidR="00495725" w:rsidRDefault="00495725" w:rsidP="00495725">
      <w:r>
        <w:t>Краснодар выбран неслучайно</w:t>
      </w:r>
    </w:p>
    <w:p w:rsidR="00495725" w:rsidRDefault="00495725" w:rsidP="00495725">
      <w:r>
        <w:t>Краснодар в качестве площадки для столь знакового события был выбран неслучайно. Об этом говорили все участники, приводя свои аргументы: от образцовой организации мероприятия до признанного авторитета контрольно-счетной палаты (КСП) столицы Кубани на уровне страны. Не менее важным фактором является и то, что краснодарские контролеры также внесли свой вклад в разработку новелл Федерального закона №6-ФЗ «Об общих принципах организации и деятельности контрольно-счетных органов субъектов и муниципальных образований», которые выводят на новый уровень внешний контроль за бюджетом, а, следовательно, работают на то, чтобы каждый государственный рубль был использован с максимальной эффективностью.</w:t>
      </w:r>
    </w:p>
    <w:p w:rsidR="00495725" w:rsidRDefault="00495725" w:rsidP="00495725">
      <w:r>
        <w:t xml:space="preserve">В работе президиума Союза МКСО приняли участие: заместитель руководителя Аппарата Счетной палаты Российской Федерации Евгений </w:t>
      </w:r>
      <w:proofErr w:type="spellStart"/>
      <w:r>
        <w:t>Лисютин</w:t>
      </w:r>
      <w:proofErr w:type="spellEnd"/>
      <w:r>
        <w:t xml:space="preserve">, первый заместитель председателя правления </w:t>
      </w:r>
      <w:r>
        <w:lastRenderedPageBreak/>
        <w:t xml:space="preserve">Всероссийской ассоциации развития местного самоуправления Сергей </w:t>
      </w:r>
      <w:proofErr w:type="spellStart"/>
      <w:r>
        <w:t>Дручек</w:t>
      </w:r>
      <w:proofErr w:type="spellEnd"/>
      <w:r>
        <w:t xml:space="preserve">, председатель совета Союза МКСО, заместитель председателя ПАО «Промсвязьбанк» Владимир Катренко, вице-губернатор Краснодарского края Игорь </w:t>
      </w:r>
      <w:proofErr w:type="spellStart"/>
      <w:r>
        <w:t>Галась</w:t>
      </w:r>
      <w:proofErr w:type="spellEnd"/>
      <w:r>
        <w:t>, председатели контрольно-счетных органов (КСО) субъектов Российской Федерации, члены совета контрольно-счетных органов Краснодарского края и другие специалисты. Также заседание транслировалось по видео-конференц-связи и на «</w:t>
      </w:r>
      <w:proofErr w:type="spellStart"/>
      <w:r>
        <w:t>Ютубе</w:t>
      </w:r>
      <w:proofErr w:type="spellEnd"/>
      <w:r>
        <w:t>». Модератором мероприятия выступил председатель Союза МКСО Владимир Астафьев.</w:t>
      </w:r>
    </w:p>
    <w:p w:rsidR="00495725" w:rsidRDefault="00495725" w:rsidP="00495725">
      <w:r>
        <w:t xml:space="preserve">— Все мы прекрасно понимаем, сколько энергии, сил и умения требуется для организации мероприятия всероссийского масштаба. Поэтому в первую очередь хочется поблагодарить организаторов: Контрольно-счетную палату Краснодара в лице ее председателя Людмилы Ивановны </w:t>
      </w:r>
      <w:proofErr w:type="spellStart"/>
      <w:r>
        <w:t>Балашевой</w:t>
      </w:r>
      <w:proofErr w:type="spellEnd"/>
      <w:r>
        <w:t xml:space="preserve"> и Юрия Александровича Агафонова, возглавляющего краевую контрольно-счетную </w:t>
      </w:r>
      <w:proofErr w:type="gramStart"/>
      <w:r>
        <w:t>палату,—</w:t>
      </w:r>
      <w:proofErr w:type="gramEnd"/>
      <w:r>
        <w:t xml:space="preserve"> обратился к собравшимся Владимир Витальевич. — Краснодар по праву считается одним из самых быстроразвивающихся городов страны, что привносит в работу муниципальной контрольно-счетной палаты серьезные сложности. Это связано с большими миграционными процессами, активной застройкой, необходимостью развития социальной инфраструктуры и так далее. Но сегодня можно с уверенностью сказать, что за десять с небольшим лет, что существует Контрольно-счетная палата Краснодара, она стала одним из флагманов, на который ориентируются другие регионы и муниципалитеты.</w:t>
      </w:r>
    </w:p>
    <w:p w:rsidR="00495725" w:rsidRDefault="00495725" w:rsidP="00495725">
      <w:r>
        <w:t>Работа чрезвычайно важная</w:t>
      </w:r>
    </w:p>
    <w:p w:rsidR="00495725" w:rsidRDefault="00495725" w:rsidP="00495725">
      <w:r>
        <w:t>С приветственным словом к участникам заседания президиума Союза МКСО обратился исполняющий обязанности главы Краснодара Евгений Наумов.</w:t>
      </w:r>
    </w:p>
    <w:p w:rsidR="00495725" w:rsidRDefault="00495725" w:rsidP="00495725">
      <w:r>
        <w:t xml:space="preserve">— Мы рады приветствовать вас в нашем прекрасном городе. Принимать мероприятия такого масштаба, а на это заседание прибыли специалисты из 24 субъектов, очень престижно и </w:t>
      </w:r>
      <w:proofErr w:type="gramStart"/>
      <w:r>
        <w:t>почетно,—</w:t>
      </w:r>
      <w:proofErr w:type="gramEnd"/>
      <w:r>
        <w:t xml:space="preserve"> сказал Евгений Михайлович. — Ваша работа чрезвычайно важна. Детально разбираясь в вопросах формирования и расходования бюджетов, вы, невзирая на чины и звания, вскрываете недостатки, а порой и явные нарушения закона и финансовой дисциплины и предотвращаете их, сохраняя государственные средства. В Краснодаре выстроено очень четкое и продуктивное сотрудничество между органами исполнительной власти и контрольно-счетной палатой. Вопросы по организации внешнего финансового контроля, которые вы сегодня будете обсуждать, актуальны и отвечают новым вызовам, в частности изменениям федерального законодательства. Вместе с тем надеюсь, что всем участникам удастся осмотреть наш прекрасный город, познакомиться с его историей и достопримечательностями.</w:t>
      </w:r>
    </w:p>
    <w:p w:rsidR="00495725" w:rsidRDefault="00495725" w:rsidP="00495725">
      <w:r>
        <w:t>Председатель городской Думы Краснодара Вера Галушко отметила важность деятельности Контрольно-счетной палаты Краснодара для развития краевого центра.</w:t>
      </w:r>
    </w:p>
    <w:p w:rsidR="00495725" w:rsidRDefault="00495725" w:rsidP="00495725">
      <w:r>
        <w:t xml:space="preserve">— Согласно официальным данным Росстата, за последние годы население нашего города выросло на четверть. Столь быстрый рост населения стал главным вызовов для Краснодара, потому что мощный миграционный поток выявил, а в некоторых случаях и создал дефицит инфраструктуры. Для решения проблемы в последние годы выделяются огромные средства, направляемые на строительство школ, детских садов, дорог. Такое финансирование накладывает огромную ответственность, так как реализация масштабных проектов ведется в ускоренных темпах, но абсолютно все процедуры должны быть соблюдены. Проще говоря, малейшее нецелевое или несвоевременное использование средств — и деньги должны быть возвращены в федеральный бюджет. С большой благодарностью констатирую, что таких случаев у нас в городе нет, и это во многом заслуга краснодарской счетной палаты. Ее специалисты проводят экспертизу проектов, на начальных стадиях выявляют и снимают риски, работают, что называется, на упреждение нарушений. Уверена, что сегодняшнее мероприятие послужит для того, чтобы ваша работа стала еще </w:t>
      </w:r>
      <w:proofErr w:type="gramStart"/>
      <w:r>
        <w:t>эффективнее,—</w:t>
      </w:r>
      <w:proofErr w:type="gramEnd"/>
      <w:r>
        <w:t xml:space="preserve"> сказала Вера Федоровна.</w:t>
      </w:r>
    </w:p>
    <w:p w:rsidR="00495725" w:rsidRDefault="00495725" w:rsidP="00495725"/>
    <w:p w:rsidR="00495725" w:rsidRDefault="00495725" w:rsidP="00495725">
      <w:r>
        <w:t xml:space="preserve">Вице-губернатор Краснодарского края по финансово-экономическим вопросам Игорь </w:t>
      </w:r>
      <w:proofErr w:type="spellStart"/>
      <w:r>
        <w:t>Галась</w:t>
      </w:r>
      <w:proofErr w:type="spellEnd"/>
      <w:r>
        <w:t xml:space="preserve"> также оценил важность внешнего финансового контроля.</w:t>
      </w:r>
    </w:p>
    <w:p w:rsidR="00495725" w:rsidRDefault="00495725" w:rsidP="00495725">
      <w:r>
        <w:t xml:space="preserve">— Мы работаем на общую цель: выстраиваем максимально эффективную финансово-бюджетную систему. Немного цифр. В этом году мы планируем собрать в консолидированный бюджет края 320 миллиардов рублей собственных доходов. Расходы составят более чем 350 миллиардов. Это если говорить о цене ответственности. За последние годы мы существенно увеличили расходы капитального характера, так называемые бюджеты развития. И в этом большая заслуга органов контроля, так как благодаря расстановке правильных приоритетов, сокращению неэффективных расходов, своевременному использованию средств удалось повысить эффективность расходования </w:t>
      </w:r>
      <w:proofErr w:type="gramStart"/>
      <w:r>
        <w:t>бюджета,—</w:t>
      </w:r>
      <w:proofErr w:type="gramEnd"/>
      <w:r>
        <w:t xml:space="preserve"> отметил вице-губернатор. — Мы заинтересованы в эффективной бюджетной политике на муниципальном уровне. Достаточно сказать, что на развитие муниципалитетов край выделяет более семидесяти субсидий из бюджета, а это десятки миллиардов рублей. И здесь роль муниципальных контрольно-счетных органов является одной из главенствующих, так как от профессионализма их специалистов зависит развитие хуторов, станиц, городов, </w:t>
      </w:r>
      <w:proofErr w:type="gramStart"/>
      <w:r>
        <w:t>а следовательно</w:t>
      </w:r>
      <w:proofErr w:type="gramEnd"/>
      <w:r>
        <w:t>, комфорт жизни каждого человека.</w:t>
      </w:r>
    </w:p>
    <w:p w:rsidR="00495725" w:rsidRDefault="00495725" w:rsidP="00495725">
      <w:r>
        <w:t xml:space="preserve">Заместитель руководителя Аппарата Счетной палаты Российской Федерации Евгений </w:t>
      </w:r>
      <w:proofErr w:type="spellStart"/>
      <w:r>
        <w:t>Лисютин</w:t>
      </w:r>
      <w:proofErr w:type="spellEnd"/>
      <w:r>
        <w:t xml:space="preserve"> определил задачи, которые стоят перед специалистами внешнего финансового контроля в связи с законодательными новациями.</w:t>
      </w:r>
    </w:p>
    <w:p w:rsidR="00495725" w:rsidRDefault="00495725" w:rsidP="00495725">
      <w:r>
        <w:t xml:space="preserve">— Поправки в закон «Об общих принципах организации и деятельности контрольно-счетных органов субъектов Российской Федерации и муниципальных образований» — это концептуальные изменения, которые накладывают большую ответственность за качественные изменения в работе. Можно сказать, что мы сделали шаг вперед, заложили крепкую законодательную базу для долгосрочной и эффективной работы КСО на региональном и муниципальном уровнях. Мы понимаем, что КСО стоят на пороге трансформации: организационной, кадровой, </w:t>
      </w:r>
      <w:proofErr w:type="gramStart"/>
      <w:r>
        <w:t>функциональной,—</w:t>
      </w:r>
      <w:proofErr w:type="gramEnd"/>
      <w:r>
        <w:t xml:space="preserve"> заявил Евгений Викторович. — Сегодняшнее мероприятие поможет взглянуть на изменения, вытекающие из обновленного ФЗ №6 с точки зрения взаимодействия федеральных и региональных институтов. Это позволит найти пути решения организационных вопросов, оперативно осуществить изменения и перейти на новый формат работы, с тем чтобы приступить к решению главной задачи: обеспечению единства правового пространства на территории всей страны.</w:t>
      </w:r>
    </w:p>
    <w:p w:rsidR="00495725" w:rsidRDefault="00495725" w:rsidP="00495725">
      <w:r>
        <w:t xml:space="preserve">Затем специалисты КСП занялись обсуждением новаций. С большим докладом, в котором подробно описала все положительные моменты, связанные с обновленным законом, и возможные трудности, перед участниками выступила Людмила </w:t>
      </w:r>
      <w:proofErr w:type="spellStart"/>
      <w:r>
        <w:t>Балашева</w:t>
      </w:r>
      <w:proofErr w:type="spellEnd"/>
      <w:r>
        <w:t>, председатель комиссии Союза МКСО по перспективному планированию деятельности и формированию муниципальных контрольно-счетных органов, председатель КСП Краснодара.</w:t>
      </w:r>
    </w:p>
    <w:p w:rsidR="00495725" w:rsidRDefault="00495725" w:rsidP="00495725">
      <w:r>
        <w:t xml:space="preserve">— Возможности, которые открывает новый закон, значительно расширяют наши полномочия. В то же время анализ показал, что период адаптации с высокой вероятностью вызовет определенные трудности. И здесь нам всем понадобятся алгоритмы, которые помогут как можно легче вывести нашу работу на новый </w:t>
      </w:r>
      <w:proofErr w:type="gramStart"/>
      <w:r>
        <w:t>уровень,—</w:t>
      </w:r>
      <w:proofErr w:type="gramEnd"/>
      <w:r>
        <w:t xml:space="preserve"> сказала Людмила </w:t>
      </w:r>
      <w:proofErr w:type="spellStart"/>
      <w:r>
        <w:t>Балашева</w:t>
      </w:r>
      <w:proofErr w:type="spellEnd"/>
      <w:r>
        <w:t xml:space="preserve">. — В частности, одно из важнейших изменений — наделение КСО правами юридического лица. Это дает наибольшие возможности для реализации принципа независимости. Мы получили возможность самостоятельно формировать штат, участвовать в судах от своего имени, расширились полномочия председателя КСО. Это очень правильно, но, например, при формировании штата могут возникнуть проблемы, так как свободных специалистов, способных работать именно в нашей системе, знающих специфику внешнего финансового контроля, мягко говоря, немного. В то же время закон дает нам определенные «подпорки» в виде поправки, повышающей статус сотрудников КСО — это </w:t>
      </w:r>
      <w:r>
        <w:lastRenderedPageBreak/>
        <w:t xml:space="preserve">сработает на привлекательность для специалистов нашего профиля. Хочу отметить, что новая редакция закона, которую все мы ждали и соавторами которой </w:t>
      </w:r>
      <w:proofErr w:type="gramStart"/>
      <w:r>
        <w:t>были,—</w:t>
      </w:r>
      <w:proofErr w:type="gramEnd"/>
      <w:r>
        <w:t xml:space="preserve"> это безусловный прорыв. Теперь мы должны реализовать те полномочия и преференции, которых долго добивались. Для этого у нас есть всё: опыт, знания, желание. Мы уже работаем над рекомендациями, и первые появятся уже до конца этого года.</w:t>
      </w:r>
    </w:p>
    <w:p w:rsidR="0077758D" w:rsidRDefault="00495725" w:rsidP="00495725">
      <w:r>
        <w:t xml:space="preserve">После общего заседания участники мероприятия перешли в формат рабочих групп. Специалисты внешнего финансового контроля весь день проводили в обсуждении самых насущных вопросов, делились опытом, находили оптимальные решения. </w:t>
      </w:r>
      <w:proofErr w:type="gramStart"/>
      <w:r>
        <w:t xml:space="preserve">По общей оценке </w:t>
      </w:r>
      <w:proofErr w:type="gramEnd"/>
      <w:r>
        <w:t>участников, это заседание президиума Союза МКСО дало ответы на большинство вопросов, неизбежных при глобальных переменах. Даже таких позитивных, как новый уровень внешнего финансового контроля.</w:t>
      </w:r>
    </w:p>
    <w:p w:rsidR="00495725" w:rsidRDefault="00495725" w:rsidP="00495725">
      <w:r>
        <w:t xml:space="preserve">Ссылка: </w:t>
      </w:r>
      <w:bookmarkStart w:id="0" w:name="_GoBack"/>
      <w:r w:rsidRPr="00495725">
        <w:t>https://kuban.mk.ru/social/2021/09/28/v-krasnodare-proshlo-zasedanie-prezidiuma-soyuza-municipalnykh-kontrolnoschetnykh-organov-mkso-rossiyskoy-federacii.html</w:t>
      </w:r>
      <w:bookmarkEnd w:id="0"/>
    </w:p>
    <w:sectPr w:rsidR="00495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725"/>
    <w:rsid w:val="00495725"/>
    <w:rsid w:val="0077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5F3B7"/>
  <w15:chartTrackingRefBased/>
  <w15:docId w15:val="{7E8CBD56-6B7D-477A-9575-8F79CE4D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Буренок Е.В.</dc:creator>
  <cp:keywords/>
  <dc:description/>
  <cp:lastModifiedBy>Буренок Е.В.</cp:lastModifiedBy>
  <cp:revision>1</cp:revision>
  <dcterms:created xsi:type="dcterms:W3CDTF">2021-09-29T11:48:00Z</dcterms:created>
  <dcterms:modified xsi:type="dcterms:W3CDTF">2021-09-29T11:56:00Z</dcterms:modified>
</cp:coreProperties>
</file>